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CEF0C" w14:textId="17040726" w:rsidR="00FA15FF" w:rsidRDefault="00FA15FF" w:rsidP="005D7DC4">
      <w:r>
        <w:rPr>
          <w:noProof/>
        </w:rPr>
        <w:drawing>
          <wp:anchor distT="0" distB="0" distL="114300" distR="114300" simplePos="0" relativeHeight="251658240" behindDoc="0" locked="0" layoutInCell="1" allowOverlap="1" wp14:anchorId="12A4A063" wp14:editId="43F2BD59">
            <wp:simplePos x="0" y="0"/>
            <wp:positionH relativeFrom="margin">
              <wp:align>center</wp:align>
            </wp:positionH>
            <wp:positionV relativeFrom="paragraph">
              <wp:posOffset>0</wp:posOffset>
            </wp:positionV>
            <wp:extent cx="2101215" cy="942975"/>
            <wp:effectExtent l="0" t="0" r="0" b="9525"/>
            <wp:wrapTopAndBottom/>
            <wp:docPr id="32" name="Picture 32" descr="Graphical user interface, application,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icon&#10;&#10;Description automatically generated"/>
                    <pic:cNvPicPr/>
                  </pic:nvPicPr>
                  <pic:blipFill rotWithShape="1">
                    <a:blip r:embed="rId11" cstate="print">
                      <a:extLst>
                        <a:ext uri="{28A0092B-C50C-407E-A947-70E740481C1C}">
                          <a14:useLocalDpi xmlns:a14="http://schemas.microsoft.com/office/drawing/2010/main" val="0"/>
                        </a:ext>
                      </a:extLst>
                    </a:blip>
                    <a:srcRect r="8769" b="19954"/>
                    <a:stretch/>
                  </pic:blipFill>
                  <pic:spPr bwMode="auto">
                    <a:xfrm>
                      <a:off x="0" y="0"/>
                      <a:ext cx="210121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45E355" w14:textId="77777777" w:rsidR="00FA15FF" w:rsidRDefault="00FA15FF" w:rsidP="005D7DC4"/>
    <w:p w14:paraId="082F7999" w14:textId="5C825D50" w:rsidR="00FA15FF" w:rsidRDefault="00FA15FF" w:rsidP="005D7DC4"/>
    <w:p w14:paraId="0E814DF6" w14:textId="658C7D58" w:rsidR="000D57DC" w:rsidRDefault="00B12450" w:rsidP="005D7DC4">
      <w:pPr>
        <w:pStyle w:val="Subtitle"/>
      </w:pPr>
      <w:r w:rsidRPr="00B12450">
        <w:rPr>
          <w:noProof/>
          <w:sz w:val="56"/>
          <w:szCs w:val="56"/>
        </w:rPr>
        <w:t xml:space="preserve">Financial </w:t>
      </w:r>
      <w:r w:rsidR="00AB41F9">
        <w:rPr>
          <w:noProof/>
          <w:sz w:val="56"/>
          <w:szCs w:val="56"/>
        </w:rPr>
        <w:t>Period Close</w:t>
      </w:r>
      <w:r w:rsidR="002252A6">
        <w:rPr>
          <w:noProof/>
          <w:sz w:val="56"/>
          <w:szCs w:val="56"/>
        </w:rPr>
        <w:br/>
        <w:t>User Guide</w:t>
      </w:r>
    </w:p>
    <w:p w14:paraId="30533D7C" w14:textId="046A9D23" w:rsidR="005A5327" w:rsidRDefault="005A5327" w:rsidP="005D7DC4"/>
    <w:p w14:paraId="091AE816" w14:textId="68465973" w:rsidR="005A5327" w:rsidRDefault="005A5327" w:rsidP="005D7DC4"/>
    <w:p w14:paraId="6DE2793A" w14:textId="245187DB" w:rsidR="005A5327" w:rsidRDefault="005A5327" w:rsidP="005D7DC4"/>
    <w:p w14:paraId="66D591AE" w14:textId="77777777" w:rsidR="005A5327" w:rsidRPr="005A5327" w:rsidRDefault="005A5327" w:rsidP="005D7DC4"/>
    <w:p w14:paraId="34BC10CA" w14:textId="472E18B8" w:rsidR="35AF5D37" w:rsidRDefault="000B167C" w:rsidP="0FD47E99">
      <w:pPr>
        <w:pStyle w:val="Subtitle"/>
      </w:pPr>
      <w:r>
        <w:t xml:space="preserve">Updated: </w:t>
      </w:r>
      <w:r w:rsidR="00AB41F9">
        <w:t>July</w:t>
      </w:r>
      <w:r w:rsidR="00665B10">
        <w:t xml:space="preserve"> </w:t>
      </w:r>
      <w:r w:rsidR="002252A6">
        <w:t>7</w:t>
      </w:r>
      <w:r>
        <w:t xml:space="preserve">, </w:t>
      </w:r>
      <w:r w:rsidR="00B12450">
        <w:t>2025</w:t>
      </w:r>
    </w:p>
    <w:p w14:paraId="341FC315" w14:textId="418BD592" w:rsidR="00214C28" w:rsidRPr="005A5327" w:rsidRDefault="00214C28" w:rsidP="005D7DC4">
      <w:pPr>
        <w:pStyle w:val="Subtitle"/>
      </w:pPr>
    </w:p>
    <w:p w14:paraId="7F2BB166" w14:textId="77777777" w:rsidR="00273923" w:rsidRPr="00273923" w:rsidRDefault="00273923" w:rsidP="00273923"/>
    <w:p w14:paraId="4308D708" w14:textId="77777777" w:rsidR="00243D28" w:rsidRDefault="00866796" w:rsidP="005D7DC4">
      <w:pPr>
        <w:pStyle w:val="LegalText"/>
      </w:pPr>
      <w:r>
        <w:br w:type="page"/>
      </w:r>
    </w:p>
    <w:sdt>
      <w:sdtPr>
        <w:rPr>
          <w:rFonts w:ascii="Poppins" w:eastAsiaTheme="minorEastAsia" w:hAnsi="Poppins" w:cs="Poppins"/>
          <w:color w:val="auto"/>
          <w:sz w:val="20"/>
          <w:szCs w:val="20"/>
        </w:rPr>
        <w:id w:val="1099846762"/>
        <w:docPartObj>
          <w:docPartGallery w:val="Table of Contents"/>
          <w:docPartUnique/>
        </w:docPartObj>
      </w:sdtPr>
      <w:sdtEndPr/>
      <w:sdtContent>
        <w:p w14:paraId="006626FD" w14:textId="77777777" w:rsidR="00B12450" w:rsidRDefault="00B12450" w:rsidP="00B12450">
          <w:pPr>
            <w:pStyle w:val="TOCHeading"/>
          </w:pPr>
          <w:r>
            <w:t>Contents</w:t>
          </w:r>
        </w:p>
        <w:p w14:paraId="5FCB661E" w14:textId="56EA75AA" w:rsidR="00E24700" w:rsidRDefault="00B12450">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TOC \o "1-3" \h \z \u</w:instrText>
          </w:r>
          <w:r>
            <w:fldChar w:fldCharType="separate"/>
          </w:r>
          <w:hyperlink w:anchor="_Toc202800497" w:history="1">
            <w:r w:rsidR="00E24700" w:rsidRPr="003B3914">
              <w:rPr>
                <w:rStyle w:val="Hyperlink"/>
                <w:noProof/>
              </w:rPr>
              <w:t>Statement of Purpose</w:t>
            </w:r>
            <w:r w:rsidR="00E24700">
              <w:rPr>
                <w:noProof/>
                <w:webHidden/>
              </w:rPr>
              <w:tab/>
            </w:r>
            <w:r w:rsidR="00E24700">
              <w:rPr>
                <w:noProof/>
                <w:webHidden/>
              </w:rPr>
              <w:fldChar w:fldCharType="begin"/>
            </w:r>
            <w:r w:rsidR="00E24700">
              <w:rPr>
                <w:noProof/>
                <w:webHidden/>
              </w:rPr>
              <w:instrText xml:space="preserve"> PAGEREF _Toc202800497 \h </w:instrText>
            </w:r>
            <w:r w:rsidR="00E24700">
              <w:rPr>
                <w:noProof/>
                <w:webHidden/>
              </w:rPr>
            </w:r>
            <w:r w:rsidR="00E24700">
              <w:rPr>
                <w:noProof/>
                <w:webHidden/>
              </w:rPr>
              <w:fldChar w:fldCharType="separate"/>
            </w:r>
            <w:r w:rsidR="00E24700">
              <w:rPr>
                <w:noProof/>
                <w:webHidden/>
              </w:rPr>
              <w:t>3</w:t>
            </w:r>
            <w:r w:rsidR="00E24700">
              <w:rPr>
                <w:noProof/>
                <w:webHidden/>
              </w:rPr>
              <w:fldChar w:fldCharType="end"/>
            </w:r>
          </w:hyperlink>
        </w:p>
        <w:p w14:paraId="1919731A" w14:textId="4BC16D45" w:rsidR="00E24700" w:rsidRDefault="00E91E4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02800498" w:history="1">
            <w:r w:rsidR="00E24700" w:rsidRPr="003B3914">
              <w:rPr>
                <w:rStyle w:val="Hyperlink"/>
                <w:noProof/>
              </w:rPr>
              <w:t>Reconciliation of Financial Accounts</w:t>
            </w:r>
            <w:r w:rsidR="00E24700">
              <w:rPr>
                <w:noProof/>
                <w:webHidden/>
              </w:rPr>
              <w:tab/>
            </w:r>
            <w:r w:rsidR="00E24700">
              <w:rPr>
                <w:noProof/>
                <w:webHidden/>
              </w:rPr>
              <w:fldChar w:fldCharType="begin"/>
            </w:r>
            <w:r w:rsidR="00E24700">
              <w:rPr>
                <w:noProof/>
                <w:webHidden/>
              </w:rPr>
              <w:instrText xml:space="preserve"> PAGEREF _Toc202800498 \h </w:instrText>
            </w:r>
            <w:r w:rsidR="00E24700">
              <w:rPr>
                <w:noProof/>
                <w:webHidden/>
              </w:rPr>
            </w:r>
            <w:r w:rsidR="00E24700">
              <w:rPr>
                <w:noProof/>
                <w:webHidden/>
              </w:rPr>
              <w:fldChar w:fldCharType="separate"/>
            </w:r>
            <w:r w:rsidR="00E24700">
              <w:rPr>
                <w:noProof/>
                <w:webHidden/>
              </w:rPr>
              <w:t>3</w:t>
            </w:r>
            <w:r w:rsidR="00E24700">
              <w:rPr>
                <w:noProof/>
                <w:webHidden/>
              </w:rPr>
              <w:fldChar w:fldCharType="end"/>
            </w:r>
          </w:hyperlink>
        </w:p>
        <w:p w14:paraId="00617CFF" w14:textId="7D812D0E" w:rsidR="00E24700" w:rsidRDefault="00E91E4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02800499" w:history="1">
            <w:r w:rsidR="00E24700" w:rsidRPr="003B3914">
              <w:rPr>
                <w:rStyle w:val="Hyperlink"/>
                <w:noProof/>
              </w:rPr>
              <w:t>Financial Statement Navigation</w:t>
            </w:r>
            <w:r w:rsidR="00E24700">
              <w:rPr>
                <w:noProof/>
                <w:webHidden/>
              </w:rPr>
              <w:tab/>
            </w:r>
            <w:r w:rsidR="00E24700">
              <w:rPr>
                <w:noProof/>
                <w:webHidden/>
              </w:rPr>
              <w:fldChar w:fldCharType="begin"/>
            </w:r>
            <w:r w:rsidR="00E24700">
              <w:rPr>
                <w:noProof/>
                <w:webHidden/>
              </w:rPr>
              <w:instrText xml:space="preserve"> PAGEREF _Toc202800499 \h </w:instrText>
            </w:r>
            <w:r w:rsidR="00E24700">
              <w:rPr>
                <w:noProof/>
                <w:webHidden/>
              </w:rPr>
            </w:r>
            <w:r w:rsidR="00E24700">
              <w:rPr>
                <w:noProof/>
                <w:webHidden/>
              </w:rPr>
              <w:fldChar w:fldCharType="separate"/>
            </w:r>
            <w:r w:rsidR="00E24700">
              <w:rPr>
                <w:noProof/>
                <w:webHidden/>
              </w:rPr>
              <w:t>3</w:t>
            </w:r>
            <w:r w:rsidR="00E24700">
              <w:rPr>
                <w:noProof/>
                <w:webHidden/>
              </w:rPr>
              <w:fldChar w:fldCharType="end"/>
            </w:r>
          </w:hyperlink>
        </w:p>
        <w:p w14:paraId="3705003B" w14:textId="291790D2" w:rsidR="00E24700" w:rsidRDefault="00E91E4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02800500" w:history="1">
            <w:r w:rsidR="00E24700" w:rsidRPr="003B3914">
              <w:rPr>
                <w:rStyle w:val="Hyperlink"/>
                <w:noProof/>
              </w:rPr>
              <w:t>Income Statement Details &amp; Reports to Review</w:t>
            </w:r>
            <w:r w:rsidR="00E24700">
              <w:rPr>
                <w:noProof/>
                <w:webHidden/>
              </w:rPr>
              <w:tab/>
            </w:r>
            <w:r w:rsidR="00E24700">
              <w:rPr>
                <w:noProof/>
                <w:webHidden/>
              </w:rPr>
              <w:fldChar w:fldCharType="begin"/>
            </w:r>
            <w:r w:rsidR="00E24700">
              <w:rPr>
                <w:noProof/>
                <w:webHidden/>
              </w:rPr>
              <w:instrText xml:space="preserve"> PAGEREF _Toc202800500 \h </w:instrText>
            </w:r>
            <w:r w:rsidR="00E24700">
              <w:rPr>
                <w:noProof/>
                <w:webHidden/>
              </w:rPr>
            </w:r>
            <w:r w:rsidR="00E24700">
              <w:rPr>
                <w:noProof/>
                <w:webHidden/>
              </w:rPr>
              <w:fldChar w:fldCharType="separate"/>
            </w:r>
            <w:r w:rsidR="00E24700">
              <w:rPr>
                <w:noProof/>
                <w:webHidden/>
              </w:rPr>
              <w:t>4</w:t>
            </w:r>
            <w:r w:rsidR="00E24700">
              <w:rPr>
                <w:noProof/>
                <w:webHidden/>
              </w:rPr>
              <w:fldChar w:fldCharType="end"/>
            </w:r>
          </w:hyperlink>
        </w:p>
        <w:p w14:paraId="55E696C0" w14:textId="253C13C7" w:rsidR="00E24700" w:rsidRDefault="00E91E4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02800501" w:history="1">
            <w:r w:rsidR="00E24700" w:rsidRPr="003B3914">
              <w:rPr>
                <w:rStyle w:val="Hyperlink"/>
                <w:noProof/>
              </w:rPr>
              <w:t>Balance Sheet Details &amp; Reports to Review</w:t>
            </w:r>
            <w:r w:rsidR="00E24700">
              <w:rPr>
                <w:noProof/>
                <w:webHidden/>
              </w:rPr>
              <w:tab/>
            </w:r>
            <w:r w:rsidR="00E24700">
              <w:rPr>
                <w:noProof/>
                <w:webHidden/>
              </w:rPr>
              <w:fldChar w:fldCharType="begin"/>
            </w:r>
            <w:r w:rsidR="00E24700">
              <w:rPr>
                <w:noProof/>
                <w:webHidden/>
              </w:rPr>
              <w:instrText xml:space="preserve"> PAGEREF _Toc202800501 \h </w:instrText>
            </w:r>
            <w:r w:rsidR="00E24700">
              <w:rPr>
                <w:noProof/>
                <w:webHidden/>
              </w:rPr>
            </w:r>
            <w:r w:rsidR="00E24700">
              <w:rPr>
                <w:noProof/>
                <w:webHidden/>
              </w:rPr>
              <w:fldChar w:fldCharType="separate"/>
            </w:r>
            <w:r w:rsidR="00E24700">
              <w:rPr>
                <w:noProof/>
                <w:webHidden/>
              </w:rPr>
              <w:t>5</w:t>
            </w:r>
            <w:r w:rsidR="00E24700">
              <w:rPr>
                <w:noProof/>
                <w:webHidden/>
              </w:rPr>
              <w:fldChar w:fldCharType="end"/>
            </w:r>
          </w:hyperlink>
        </w:p>
        <w:p w14:paraId="0A321846" w14:textId="0E9A9B93" w:rsidR="00E24700" w:rsidRDefault="00E91E4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02800502" w:history="1">
            <w:r w:rsidR="00E24700" w:rsidRPr="003B3914">
              <w:rPr>
                <w:rStyle w:val="Hyperlink"/>
                <w:noProof/>
              </w:rPr>
              <w:t>Balance Sheet &amp; Reports</w:t>
            </w:r>
            <w:r w:rsidR="00E24700">
              <w:rPr>
                <w:noProof/>
                <w:webHidden/>
              </w:rPr>
              <w:tab/>
            </w:r>
            <w:r w:rsidR="00E24700">
              <w:rPr>
                <w:noProof/>
                <w:webHidden/>
              </w:rPr>
              <w:fldChar w:fldCharType="begin"/>
            </w:r>
            <w:r w:rsidR="00E24700">
              <w:rPr>
                <w:noProof/>
                <w:webHidden/>
              </w:rPr>
              <w:instrText xml:space="preserve"> PAGEREF _Toc202800502 \h </w:instrText>
            </w:r>
            <w:r w:rsidR="00E24700">
              <w:rPr>
                <w:noProof/>
                <w:webHidden/>
              </w:rPr>
            </w:r>
            <w:r w:rsidR="00E24700">
              <w:rPr>
                <w:noProof/>
                <w:webHidden/>
              </w:rPr>
              <w:fldChar w:fldCharType="separate"/>
            </w:r>
            <w:r w:rsidR="00E24700">
              <w:rPr>
                <w:noProof/>
                <w:webHidden/>
              </w:rPr>
              <w:t>5</w:t>
            </w:r>
            <w:r w:rsidR="00E24700">
              <w:rPr>
                <w:noProof/>
                <w:webHidden/>
              </w:rPr>
              <w:fldChar w:fldCharType="end"/>
            </w:r>
          </w:hyperlink>
        </w:p>
        <w:p w14:paraId="3ED9E4B6" w14:textId="6120988D" w:rsidR="00E24700" w:rsidRDefault="00E91E4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02800503" w:history="1">
            <w:r w:rsidR="00E24700" w:rsidRPr="003B3914">
              <w:rPr>
                <w:rStyle w:val="Hyperlink"/>
                <w:noProof/>
              </w:rPr>
              <w:t>Additional Reports to Reconcile</w:t>
            </w:r>
            <w:r w:rsidR="00E24700">
              <w:rPr>
                <w:noProof/>
                <w:webHidden/>
              </w:rPr>
              <w:tab/>
            </w:r>
            <w:r w:rsidR="00E24700">
              <w:rPr>
                <w:noProof/>
                <w:webHidden/>
              </w:rPr>
              <w:fldChar w:fldCharType="begin"/>
            </w:r>
            <w:r w:rsidR="00E24700">
              <w:rPr>
                <w:noProof/>
                <w:webHidden/>
              </w:rPr>
              <w:instrText xml:space="preserve"> PAGEREF _Toc202800503 \h </w:instrText>
            </w:r>
            <w:r w:rsidR="00E24700">
              <w:rPr>
                <w:noProof/>
                <w:webHidden/>
              </w:rPr>
            </w:r>
            <w:r w:rsidR="00E24700">
              <w:rPr>
                <w:noProof/>
                <w:webHidden/>
              </w:rPr>
              <w:fldChar w:fldCharType="separate"/>
            </w:r>
            <w:r w:rsidR="00E24700">
              <w:rPr>
                <w:noProof/>
                <w:webHidden/>
              </w:rPr>
              <w:t>10</w:t>
            </w:r>
            <w:r w:rsidR="00E24700">
              <w:rPr>
                <w:noProof/>
                <w:webHidden/>
              </w:rPr>
              <w:fldChar w:fldCharType="end"/>
            </w:r>
          </w:hyperlink>
        </w:p>
        <w:p w14:paraId="4827E532" w14:textId="41442743" w:rsidR="00E24700" w:rsidRDefault="00E91E4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02800504" w:history="1">
            <w:r w:rsidR="00E24700" w:rsidRPr="003B3914">
              <w:rPr>
                <w:rStyle w:val="Hyperlink"/>
                <w:noProof/>
              </w:rPr>
              <w:t>Reconciliation Reports</w:t>
            </w:r>
            <w:r w:rsidR="00E24700">
              <w:rPr>
                <w:noProof/>
                <w:webHidden/>
              </w:rPr>
              <w:tab/>
            </w:r>
            <w:r w:rsidR="00E24700">
              <w:rPr>
                <w:noProof/>
                <w:webHidden/>
              </w:rPr>
              <w:fldChar w:fldCharType="begin"/>
            </w:r>
            <w:r w:rsidR="00E24700">
              <w:rPr>
                <w:noProof/>
                <w:webHidden/>
              </w:rPr>
              <w:instrText xml:space="preserve"> PAGEREF _Toc202800504 \h </w:instrText>
            </w:r>
            <w:r w:rsidR="00E24700">
              <w:rPr>
                <w:noProof/>
                <w:webHidden/>
              </w:rPr>
            </w:r>
            <w:r w:rsidR="00E24700">
              <w:rPr>
                <w:noProof/>
                <w:webHidden/>
              </w:rPr>
              <w:fldChar w:fldCharType="separate"/>
            </w:r>
            <w:r w:rsidR="00E24700">
              <w:rPr>
                <w:noProof/>
                <w:webHidden/>
              </w:rPr>
              <w:t>10</w:t>
            </w:r>
            <w:r w:rsidR="00E24700">
              <w:rPr>
                <w:noProof/>
                <w:webHidden/>
              </w:rPr>
              <w:fldChar w:fldCharType="end"/>
            </w:r>
          </w:hyperlink>
        </w:p>
        <w:p w14:paraId="3D908927" w14:textId="01398180" w:rsidR="00E24700" w:rsidRDefault="00E91E4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02800505" w:history="1">
            <w:r w:rsidR="00E24700" w:rsidRPr="003B3914">
              <w:rPr>
                <w:rStyle w:val="Hyperlink"/>
                <w:noProof/>
              </w:rPr>
              <w:t>Period Close</w:t>
            </w:r>
            <w:r w:rsidR="00E24700">
              <w:rPr>
                <w:noProof/>
                <w:webHidden/>
              </w:rPr>
              <w:tab/>
            </w:r>
            <w:r w:rsidR="00E24700">
              <w:rPr>
                <w:noProof/>
                <w:webHidden/>
              </w:rPr>
              <w:fldChar w:fldCharType="begin"/>
            </w:r>
            <w:r w:rsidR="00E24700">
              <w:rPr>
                <w:noProof/>
                <w:webHidden/>
              </w:rPr>
              <w:instrText xml:space="preserve"> PAGEREF _Toc202800505 \h </w:instrText>
            </w:r>
            <w:r w:rsidR="00E24700">
              <w:rPr>
                <w:noProof/>
                <w:webHidden/>
              </w:rPr>
            </w:r>
            <w:r w:rsidR="00E24700">
              <w:rPr>
                <w:noProof/>
                <w:webHidden/>
              </w:rPr>
              <w:fldChar w:fldCharType="separate"/>
            </w:r>
            <w:r w:rsidR="00E24700">
              <w:rPr>
                <w:noProof/>
                <w:webHidden/>
              </w:rPr>
              <w:t>12</w:t>
            </w:r>
            <w:r w:rsidR="00E24700">
              <w:rPr>
                <w:noProof/>
                <w:webHidden/>
              </w:rPr>
              <w:fldChar w:fldCharType="end"/>
            </w:r>
          </w:hyperlink>
        </w:p>
        <w:p w14:paraId="6CEA7CC6" w14:textId="575473BD" w:rsidR="00E24700" w:rsidRDefault="00E91E4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02800506" w:history="1">
            <w:r w:rsidR="00E24700" w:rsidRPr="003B3914">
              <w:rPr>
                <w:rStyle w:val="Hyperlink"/>
                <w:noProof/>
              </w:rPr>
              <w:t>Period Close Checklist</w:t>
            </w:r>
            <w:r w:rsidR="00E24700">
              <w:rPr>
                <w:noProof/>
                <w:webHidden/>
              </w:rPr>
              <w:tab/>
            </w:r>
            <w:r w:rsidR="00E24700">
              <w:rPr>
                <w:noProof/>
                <w:webHidden/>
              </w:rPr>
              <w:fldChar w:fldCharType="begin"/>
            </w:r>
            <w:r w:rsidR="00E24700">
              <w:rPr>
                <w:noProof/>
                <w:webHidden/>
              </w:rPr>
              <w:instrText xml:space="preserve"> PAGEREF _Toc202800506 \h </w:instrText>
            </w:r>
            <w:r w:rsidR="00E24700">
              <w:rPr>
                <w:noProof/>
                <w:webHidden/>
              </w:rPr>
            </w:r>
            <w:r w:rsidR="00E24700">
              <w:rPr>
                <w:noProof/>
                <w:webHidden/>
              </w:rPr>
              <w:fldChar w:fldCharType="separate"/>
            </w:r>
            <w:r w:rsidR="00E24700">
              <w:rPr>
                <w:noProof/>
                <w:webHidden/>
              </w:rPr>
              <w:t>12</w:t>
            </w:r>
            <w:r w:rsidR="00E24700">
              <w:rPr>
                <w:noProof/>
                <w:webHidden/>
              </w:rPr>
              <w:fldChar w:fldCharType="end"/>
            </w:r>
          </w:hyperlink>
        </w:p>
        <w:p w14:paraId="641202B0" w14:textId="7AC1AF70" w:rsidR="00B12450" w:rsidRDefault="00B12450" w:rsidP="00B12450">
          <w:pPr>
            <w:pStyle w:val="TOC3"/>
            <w:tabs>
              <w:tab w:val="right" w:leader="dot" w:pos="9360"/>
            </w:tabs>
          </w:pPr>
          <w:r>
            <w:fldChar w:fldCharType="end"/>
          </w:r>
        </w:p>
      </w:sdtContent>
    </w:sdt>
    <w:p w14:paraId="64A15723" w14:textId="0C79AD44" w:rsidR="00243D28" w:rsidRDefault="00243D28" w:rsidP="005D7DC4"/>
    <w:p w14:paraId="5D798FB6" w14:textId="77777777" w:rsidR="00EB181C" w:rsidRDefault="00EB181C" w:rsidP="005D7DC4"/>
    <w:p w14:paraId="40AB1AF4" w14:textId="77777777" w:rsidR="00EB181C" w:rsidRDefault="00EB181C" w:rsidP="005D7DC4"/>
    <w:p w14:paraId="4F8EF568" w14:textId="77777777" w:rsidR="00EB181C" w:rsidRDefault="00EB181C" w:rsidP="005D7DC4"/>
    <w:p w14:paraId="7CFDB3CE" w14:textId="77777777" w:rsidR="00EB181C" w:rsidRDefault="00EB181C" w:rsidP="005D7DC4"/>
    <w:p w14:paraId="7AC71B7F" w14:textId="77777777" w:rsidR="00EB181C" w:rsidRDefault="00EB181C" w:rsidP="005D7DC4"/>
    <w:p w14:paraId="40E259C5" w14:textId="77777777" w:rsidR="00EB181C" w:rsidRDefault="00EB181C" w:rsidP="005D7DC4"/>
    <w:p w14:paraId="3D50843B" w14:textId="77777777" w:rsidR="00EB181C" w:rsidRDefault="00EB181C" w:rsidP="005D7DC4"/>
    <w:p w14:paraId="3A3B1380" w14:textId="77777777" w:rsidR="00EB181C" w:rsidRDefault="00EB181C" w:rsidP="005D7DC4"/>
    <w:p w14:paraId="16545F47" w14:textId="77777777" w:rsidR="000B167C" w:rsidRDefault="000B167C" w:rsidP="005D7DC4"/>
    <w:p w14:paraId="0F42B170" w14:textId="77777777" w:rsidR="00955039" w:rsidRDefault="00955039" w:rsidP="005D7DC4"/>
    <w:p w14:paraId="3AD3B43D" w14:textId="77777777" w:rsidR="00EB181C" w:rsidRDefault="00EB181C" w:rsidP="005D7DC4"/>
    <w:p w14:paraId="68F5598D" w14:textId="77777777" w:rsidR="00955039" w:rsidRDefault="00955039" w:rsidP="005D7DC4"/>
    <w:p w14:paraId="2B0DE452" w14:textId="77777777" w:rsidR="00955039" w:rsidRDefault="00955039" w:rsidP="005D7DC4"/>
    <w:p w14:paraId="588C9A7B" w14:textId="77777777" w:rsidR="00955039" w:rsidRDefault="00955039" w:rsidP="005D7DC4"/>
    <w:p w14:paraId="6237E83C" w14:textId="77777777" w:rsidR="00955039" w:rsidRDefault="00955039" w:rsidP="005D7DC4"/>
    <w:p w14:paraId="59B0ADF0" w14:textId="77777777" w:rsidR="00B12450" w:rsidRDefault="00B12450" w:rsidP="005D7DC4"/>
    <w:p w14:paraId="1AF311BE" w14:textId="3B1EF73F" w:rsidR="00EB181C" w:rsidRDefault="00915B59" w:rsidP="005D7DC4">
      <w:r w:rsidRPr="00915B59">
        <w:t>This document is intended solely for the use of authorized clients of PracticeERP. Unauthorized access, distribution, or use of this document is strictly prohibited. The information contained herein is confidential and proprietary to PracticeERP. Any attempt to reverse engineer, decompile, or disassemble the software described in this document is expressly forbidden.</w:t>
      </w:r>
    </w:p>
    <w:p w14:paraId="25F71E48" w14:textId="15C59B4E" w:rsidR="00280B62" w:rsidRDefault="00280B62" w:rsidP="00B12450">
      <w:pPr>
        <w:pStyle w:val="LegalText"/>
        <w:sectPr w:rsidR="00280B62">
          <w:pgSz w:w="12240" w:h="15840"/>
          <w:pgMar w:top="1440" w:right="1440" w:bottom="1440" w:left="1440" w:header="720" w:footer="720" w:gutter="0"/>
          <w:cols w:space="720"/>
          <w:docGrid w:linePitch="360"/>
        </w:sectPr>
      </w:pPr>
    </w:p>
    <w:p w14:paraId="1536A78B" w14:textId="6D8D14C4" w:rsidR="00FB55DB" w:rsidRDefault="006E5E38" w:rsidP="005D7DC4">
      <w:pPr>
        <w:pStyle w:val="Heading1"/>
      </w:pPr>
      <w:bookmarkStart w:id="0" w:name="_Toc202800497"/>
      <w:r>
        <w:lastRenderedPageBreak/>
        <w:t>Statement of</w:t>
      </w:r>
      <w:r w:rsidR="00B12450">
        <w:t xml:space="preserve"> Purpose</w:t>
      </w:r>
      <w:bookmarkEnd w:id="0"/>
    </w:p>
    <w:p w14:paraId="540A7F9A" w14:textId="46325E50" w:rsidR="00B12450" w:rsidRPr="00981546" w:rsidRDefault="00B12450" w:rsidP="00B12450">
      <w:r w:rsidRPr="00981546">
        <w:t xml:space="preserve">This </w:t>
      </w:r>
      <w:r w:rsidR="006E5E38" w:rsidRPr="00981546">
        <w:t>Financial Period Close</w:t>
      </w:r>
      <w:r w:rsidRPr="00981546">
        <w:t xml:space="preserve"> </w:t>
      </w:r>
      <w:r w:rsidR="00E24700">
        <w:t xml:space="preserve">User </w:t>
      </w:r>
      <w:r w:rsidRPr="00981546">
        <w:t>Guide is to</w:t>
      </w:r>
      <w:r w:rsidR="006E5E38" w:rsidRPr="00981546">
        <w:t xml:space="preserve"> help </w:t>
      </w:r>
      <w:r w:rsidR="00E24700">
        <w:t>to</w:t>
      </w:r>
      <w:r w:rsidRPr="00981546">
        <w:t xml:space="preserve"> identify the steps needed to close the period (month, quarter, year) by the</w:t>
      </w:r>
      <w:r w:rsidR="00E24700">
        <w:t xml:space="preserve"> organization’s</w:t>
      </w:r>
      <w:r w:rsidRPr="00981546">
        <w:t xml:space="preserve"> Controller </w:t>
      </w:r>
      <w:r w:rsidR="00E24700">
        <w:t>or</w:t>
      </w:r>
      <w:r w:rsidRPr="00981546">
        <w:t xml:space="preserve"> CFO. </w:t>
      </w:r>
      <w:r w:rsidR="00E24700">
        <w:t>This guide</w:t>
      </w:r>
      <w:r w:rsidRPr="00981546">
        <w:t xml:space="preserve"> </w:t>
      </w:r>
      <w:r w:rsidR="006E5E38" w:rsidRPr="00981546">
        <w:t>includes</w:t>
      </w:r>
      <w:r w:rsidRPr="00981546">
        <w:t xml:space="preserve"> which reports are used to reconcile the financial statements and how to close accounting periods.</w:t>
      </w:r>
    </w:p>
    <w:p w14:paraId="0E81C52A" w14:textId="075ED407" w:rsidR="003F1B74" w:rsidRDefault="003F1B74" w:rsidP="003F1B74">
      <w:pPr>
        <w:pStyle w:val="Heading1"/>
      </w:pPr>
      <w:bookmarkStart w:id="1" w:name="_Toc202800498"/>
      <w:r>
        <w:t>Reconcili</w:t>
      </w:r>
      <w:r w:rsidR="002252A6">
        <w:t>ation</w:t>
      </w:r>
      <w:r w:rsidR="00014978">
        <w:t xml:space="preserve"> of</w:t>
      </w:r>
      <w:r>
        <w:t xml:space="preserve"> Financial Accounts</w:t>
      </w:r>
      <w:bookmarkEnd w:id="1"/>
    </w:p>
    <w:p w14:paraId="26465F73" w14:textId="2F84E3F7" w:rsidR="001B19F2" w:rsidRPr="001B19F2" w:rsidRDefault="000A039E" w:rsidP="003D1599">
      <w:pPr>
        <w:pStyle w:val="Heading2"/>
      </w:pPr>
      <w:bookmarkStart w:id="2" w:name="_Toc202800499"/>
      <w:r>
        <w:t xml:space="preserve">Financial Statement </w:t>
      </w:r>
      <w:r w:rsidR="009D1FC1">
        <w:t>Navigation</w:t>
      </w:r>
      <w:bookmarkEnd w:id="2"/>
    </w:p>
    <w:p w14:paraId="6C0EA48E" w14:textId="4D47C816" w:rsidR="00B12450" w:rsidRDefault="00B12450" w:rsidP="00B12450">
      <w:r>
        <w:t>Account details can be found by selecting the amount for an account (from the income statement).</w:t>
      </w:r>
    </w:p>
    <w:p w14:paraId="2578CBE5" w14:textId="76326D85" w:rsidR="00B12450" w:rsidRDefault="0031034B" w:rsidP="00B12450">
      <w:r>
        <w:rPr>
          <w:noProof/>
        </w:rPr>
        <w:drawing>
          <wp:inline distT="0" distB="0" distL="0" distR="0" wp14:anchorId="07A0753D" wp14:editId="2B371047">
            <wp:extent cx="3008422" cy="3058104"/>
            <wp:effectExtent l="19050" t="19050" r="20955" b="28575"/>
            <wp:docPr id="91360809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608093" name="Picture 1" descr="A screenshot of a computer screen&#10;&#10;AI-generated content may be incorrect."/>
                    <pic:cNvPicPr/>
                  </pic:nvPicPr>
                  <pic:blipFill>
                    <a:blip r:embed="rId12"/>
                    <a:stretch>
                      <a:fillRect/>
                    </a:stretch>
                  </pic:blipFill>
                  <pic:spPr>
                    <a:xfrm>
                      <a:off x="0" y="0"/>
                      <a:ext cx="3019511" cy="3069376"/>
                    </a:xfrm>
                    <a:prstGeom prst="rect">
                      <a:avLst/>
                    </a:prstGeom>
                    <a:ln>
                      <a:solidFill>
                        <a:schemeClr val="bg1">
                          <a:lumMod val="75000"/>
                        </a:schemeClr>
                      </a:solidFill>
                    </a:ln>
                  </pic:spPr>
                </pic:pic>
              </a:graphicData>
            </a:graphic>
          </wp:inline>
        </w:drawing>
      </w:r>
    </w:p>
    <w:p w14:paraId="58C59DD0" w14:textId="5F6F5A49" w:rsidR="00386D40" w:rsidRDefault="00386D40" w:rsidP="00B12450">
      <w:r>
        <w:t>The Detail Report can be exported to Excel by selecting the Excel icon or the CSV icon. Both icons are in the lower right corner of the report.</w:t>
      </w:r>
    </w:p>
    <w:p w14:paraId="673933B6" w14:textId="7D846994" w:rsidR="00386D40" w:rsidRPr="00B12450" w:rsidRDefault="00B06DE1" w:rsidP="00B12450">
      <w:r>
        <w:rPr>
          <w:noProof/>
        </w:rPr>
        <w:drawing>
          <wp:inline distT="0" distB="0" distL="0" distR="0" wp14:anchorId="5BD34CD3" wp14:editId="329808DC">
            <wp:extent cx="3097861" cy="464099"/>
            <wp:effectExtent l="19050" t="19050" r="7620" b="12700"/>
            <wp:docPr id="3897409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40902" name="Picture 1" descr="A screenshot of a computer&#10;&#10;AI-generated content may be incorrect."/>
                    <pic:cNvPicPr/>
                  </pic:nvPicPr>
                  <pic:blipFill>
                    <a:blip r:embed="rId13"/>
                    <a:stretch>
                      <a:fillRect/>
                    </a:stretch>
                  </pic:blipFill>
                  <pic:spPr>
                    <a:xfrm>
                      <a:off x="0" y="0"/>
                      <a:ext cx="3213836" cy="481474"/>
                    </a:xfrm>
                    <a:prstGeom prst="rect">
                      <a:avLst/>
                    </a:prstGeom>
                    <a:ln>
                      <a:solidFill>
                        <a:schemeClr val="bg1">
                          <a:lumMod val="75000"/>
                        </a:schemeClr>
                      </a:solidFill>
                    </a:ln>
                  </pic:spPr>
                </pic:pic>
              </a:graphicData>
            </a:graphic>
          </wp:inline>
        </w:drawing>
      </w:r>
    </w:p>
    <w:p w14:paraId="69DEBC1F" w14:textId="77777777" w:rsidR="003D1599" w:rsidRDefault="003D1599">
      <w:pPr>
        <w:keepNext w:val="0"/>
        <w:keepLines w:val="0"/>
        <w:spacing w:before="0" w:after="160"/>
        <w:rPr>
          <w:rFonts w:ascii="Poppins Light" w:eastAsiaTheme="majorEastAsia" w:hAnsi="Poppins Light" w:cs="Poppins Light"/>
          <w:color w:val="007CBF"/>
          <w:sz w:val="36"/>
          <w:szCs w:val="36"/>
        </w:rPr>
      </w:pPr>
      <w:r>
        <w:br w:type="page"/>
      </w:r>
    </w:p>
    <w:p w14:paraId="308CDB3A" w14:textId="050D4A0E" w:rsidR="00432488" w:rsidRDefault="00432488" w:rsidP="003D1599">
      <w:pPr>
        <w:pStyle w:val="Heading2"/>
      </w:pPr>
      <w:bookmarkStart w:id="3" w:name="_Toc202800500"/>
      <w:r>
        <w:lastRenderedPageBreak/>
        <w:t>Income</w:t>
      </w:r>
      <w:r w:rsidR="00CD3BB6">
        <w:t xml:space="preserve"> Statement </w:t>
      </w:r>
      <w:r w:rsidR="00B740E8">
        <w:t xml:space="preserve">Details </w:t>
      </w:r>
      <w:r w:rsidR="001B19F2">
        <w:t xml:space="preserve">&amp; Reports to </w:t>
      </w:r>
      <w:r w:rsidR="00CD3BB6">
        <w:t>Review</w:t>
      </w:r>
      <w:bookmarkEnd w:id="3"/>
    </w:p>
    <w:p w14:paraId="52B6B0CD" w14:textId="77777777" w:rsidR="00077FD6" w:rsidRDefault="00077FD6" w:rsidP="007D34C7"/>
    <w:p w14:paraId="3F7ED219" w14:textId="456870A8" w:rsidR="00386D40" w:rsidRDefault="008A6E72" w:rsidP="007D34C7">
      <w:r>
        <w:t>If you are</w:t>
      </w:r>
      <w:r w:rsidR="00386D40">
        <w:t xml:space="preserve"> not recording revenue at the time of WIP, then you should</w:t>
      </w:r>
      <w:r>
        <w:t xml:space="preserve"> use these reports</w:t>
      </w:r>
      <w:r w:rsidR="000B167C">
        <w:t xml:space="preserve"> to reconcile with your Income Statement</w:t>
      </w:r>
      <w:r w:rsidR="001410C9">
        <w:t>.</w:t>
      </w:r>
    </w:p>
    <w:p w14:paraId="58A3E995" w14:textId="7F52B6BA" w:rsidR="00132EA0" w:rsidRDefault="00386D40" w:rsidP="008A6E72">
      <w:pPr>
        <w:pStyle w:val="ListParagraph"/>
        <w:numPr>
          <w:ilvl w:val="0"/>
          <w:numId w:val="2"/>
        </w:numPr>
      </w:pPr>
      <w:r>
        <w:t>Revenue by Client (</w:t>
      </w:r>
      <w:r w:rsidRPr="008A6E72">
        <w:rPr>
          <w:i/>
          <w:iCs/>
        </w:rPr>
        <w:t xml:space="preserve">GL </w:t>
      </w:r>
      <w:r w:rsidR="0053761A">
        <w:rPr>
          <w:i/>
          <w:iCs/>
        </w:rPr>
        <w:t>&gt;</w:t>
      </w:r>
      <w:r w:rsidR="007C6D87">
        <w:rPr>
          <w:i/>
          <w:iCs/>
        </w:rPr>
        <w:t xml:space="preserve"> </w:t>
      </w:r>
      <w:r w:rsidRPr="008A6E72">
        <w:rPr>
          <w:i/>
          <w:iCs/>
        </w:rPr>
        <w:t>Reconcile Reports</w:t>
      </w:r>
      <w:r>
        <w:t>)</w:t>
      </w:r>
    </w:p>
    <w:p w14:paraId="79C863E7" w14:textId="6BCEF7D4" w:rsidR="00386D40" w:rsidRDefault="00386D40" w:rsidP="008A6E72">
      <w:pPr>
        <w:pStyle w:val="ListParagraph"/>
        <w:numPr>
          <w:ilvl w:val="0"/>
          <w:numId w:val="2"/>
        </w:numPr>
      </w:pPr>
      <w:r>
        <w:t>Revenue Reconciliation reports (</w:t>
      </w:r>
      <w:r w:rsidRPr="008A6E72">
        <w:rPr>
          <w:i/>
          <w:iCs/>
        </w:rPr>
        <w:t xml:space="preserve">GL </w:t>
      </w:r>
      <w:r w:rsidR="00A72353">
        <w:rPr>
          <w:i/>
          <w:iCs/>
        </w:rPr>
        <w:t>&gt;</w:t>
      </w:r>
      <w:r w:rsidRPr="008A6E72">
        <w:rPr>
          <w:i/>
          <w:iCs/>
        </w:rPr>
        <w:t xml:space="preserve"> Revenue Reconciliation</w:t>
      </w:r>
      <w:r>
        <w:t>)</w:t>
      </w:r>
    </w:p>
    <w:p w14:paraId="0B47C5DD" w14:textId="096A6726" w:rsidR="00770897" w:rsidRPr="00770897" w:rsidRDefault="008A6E72" w:rsidP="007B5551">
      <w:pPr>
        <w:pStyle w:val="ImportantBox"/>
        <w:spacing w:before="0" w:after="0"/>
        <w:ind w:left="720"/>
      </w:pPr>
      <w:r w:rsidRPr="008A6E72">
        <w:rPr>
          <w:b/>
          <w:bCs/>
        </w:rPr>
        <w:t>EXCEPTION</w:t>
      </w:r>
      <w:r w:rsidR="00A03459" w:rsidRPr="008A6E72">
        <w:rPr>
          <w:b/>
          <w:bCs/>
        </w:rPr>
        <w:t>:</w:t>
      </w:r>
      <w:r w:rsidRPr="008A6E72">
        <w:rPr>
          <w:b/>
          <w:bCs/>
        </w:rPr>
        <w:t xml:space="preserve"> </w:t>
      </w:r>
      <w:r>
        <w:t xml:space="preserve">Any recorded revenue not tied to a Client </w:t>
      </w:r>
      <w:r w:rsidR="00BE61F1">
        <w:t>will</w:t>
      </w:r>
      <w:r>
        <w:t xml:space="preserve"> </w:t>
      </w:r>
      <w:r w:rsidR="007B5551">
        <w:t>NOT</w:t>
      </w:r>
      <w:r>
        <w:t xml:space="preserve"> be on this report.</w:t>
      </w:r>
    </w:p>
    <w:p w14:paraId="1CC78BAF" w14:textId="77777777" w:rsidR="00770897" w:rsidRDefault="00770897" w:rsidP="00770897"/>
    <w:p w14:paraId="17CD3C25" w14:textId="24E9CD57" w:rsidR="008A6E72" w:rsidRDefault="008A6E72" w:rsidP="00A72353">
      <w:r w:rsidRPr="008A6E72">
        <w:t xml:space="preserve">If </w:t>
      </w:r>
      <w:r w:rsidR="000B167C">
        <w:t xml:space="preserve">you are </w:t>
      </w:r>
      <w:r w:rsidRPr="008A6E72">
        <w:t>recording revenue at the time of WIP</w:t>
      </w:r>
      <w:r>
        <w:t>, then you should use th</w:t>
      </w:r>
      <w:r w:rsidR="00BE61F1">
        <w:t>e</w:t>
      </w:r>
      <w:r>
        <w:t>s</w:t>
      </w:r>
      <w:r w:rsidR="00BE61F1">
        <w:t>e</w:t>
      </w:r>
      <w:r>
        <w:t xml:space="preserve"> report</w:t>
      </w:r>
      <w:r w:rsidR="00BE61F1">
        <w:t>s</w:t>
      </w:r>
      <w:r w:rsidR="000B167C">
        <w:t xml:space="preserve"> to reconcile with your Income Statement</w:t>
      </w:r>
      <w:r w:rsidR="001410C9">
        <w:t>.</w:t>
      </w:r>
    </w:p>
    <w:p w14:paraId="2D7FFB43" w14:textId="2B815EAD" w:rsidR="008A6E72" w:rsidRPr="008A6E72" w:rsidRDefault="008A6E72" w:rsidP="008A6E72">
      <w:pPr>
        <w:pStyle w:val="ListParagraph"/>
        <w:numPr>
          <w:ilvl w:val="0"/>
          <w:numId w:val="3"/>
        </w:numPr>
      </w:pPr>
      <w:r w:rsidRPr="008A6E72">
        <w:rPr>
          <w:i/>
          <w:iCs/>
        </w:rPr>
        <w:t xml:space="preserve">WIP </w:t>
      </w:r>
      <w:r w:rsidRPr="00BE61F1">
        <w:t>menu</w:t>
      </w:r>
      <w:r w:rsidRPr="008A6E72">
        <w:rPr>
          <w:i/>
          <w:iCs/>
        </w:rPr>
        <w:t xml:space="preserve"> &gt; Open WIP &gt; Reconciliation reports</w:t>
      </w:r>
      <w:r w:rsidRPr="008A6E72">
        <w:t xml:space="preserve"> (either last month or YTD, depending on what </w:t>
      </w:r>
      <w:r w:rsidR="00596A4E" w:rsidRPr="008A6E72">
        <w:t>period</w:t>
      </w:r>
      <w:r w:rsidRPr="008A6E72">
        <w:t xml:space="preserve"> you need). </w:t>
      </w:r>
      <w:r>
        <w:t xml:space="preserve">The </w:t>
      </w:r>
      <w:r w:rsidRPr="008A6E72">
        <w:t xml:space="preserve">Production amount should tie to </w:t>
      </w:r>
      <w:r w:rsidR="00E20D62">
        <w:t xml:space="preserve">Total </w:t>
      </w:r>
      <w:r w:rsidR="001410C9">
        <w:t>–</w:t>
      </w:r>
      <w:r w:rsidR="00E20D62">
        <w:t xml:space="preserve"> Income</w:t>
      </w:r>
      <w:r w:rsidR="001410C9">
        <w:t xml:space="preserve"> on the Income Statement</w:t>
      </w:r>
      <w:r w:rsidRPr="008A6E72">
        <w:t>.</w:t>
      </w:r>
      <w:r w:rsidR="00E20D62">
        <w:t xml:space="preserve"> </w:t>
      </w:r>
    </w:p>
    <w:p w14:paraId="21D6FC2E" w14:textId="68892C44" w:rsidR="008A6E72" w:rsidRDefault="008A6E72" w:rsidP="008A6E72">
      <w:pPr>
        <w:pStyle w:val="ListParagraph"/>
        <w:numPr>
          <w:ilvl w:val="0"/>
          <w:numId w:val="3"/>
        </w:numPr>
      </w:pPr>
      <w:r w:rsidRPr="008A6E72">
        <w:t xml:space="preserve">Also, </w:t>
      </w:r>
      <w:r w:rsidRPr="008A6E72">
        <w:rPr>
          <w:i/>
          <w:iCs/>
        </w:rPr>
        <w:t>G/L &gt; Reconcile Reports &gt; Monthly JE (WIP Date)</w:t>
      </w:r>
      <w:r w:rsidRPr="008A6E72">
        <w:t xml:space="preserve"> should tie to </w:t>
      </w:r>
      <w:r w:rsidR="00821D83">
        <w:t xml:space="preserve">the </w:t>
      </w:r>
      <w:r w:rsidR="00E20D62">
        <w:t xml:space="preserve">Total </w:t>
      </w:r>
      <w:r w:rsidR="00C10A30">
        <w:t>–</w:t>
      </w:r>
      <w:r w:rsidR="00E20D62">
        <w:t xml:space="preserve"> Income</w:t>
      </w:r>
      <w:r w:rsidR="00C10A30">
        <w:t xml:space="preserve"> line on the Income Statement</w:t>
      </w:r>
      <w:r w:rsidRPr="008A6E72">
        <w:t xml:space="preserve">. </w:t>
      </w:r>
    </w:p>
    <w:p w14:paraId="78ABEB28" w14:textId="4C124A17" w:rsidR="00967BDC" w:rsidRDefault="00967BDC" w:rsidP="00CC6EEC">
      <w:r>
        <w:rPr>
          <w:noProof/>
        </w:rPr>
        <w:drawing>
          <wp:inline distT="0" distB="0" distL="0" distR="0" wp14:anchorId="74B13370" wp14:editId="3E1A833B">
            <wp:extent cx="6214773" cy="1926181"/>
            <wp:effectExtent l="19050" t="19050" r="14605" b="17145"/>
            <wp:docPr id="5055113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11336" name="Picture 1" descr="A screenshot of a computer&#10;&#10;AI-generated content may be incorrect."/>
                    <pic:cNvPicPr/>
                  </pic:nvPicPr>
                  <pic:blipFill>
                    <a:blip r:embed="rId14"/>
                    <a:stretch>
                      <a:fillRect/>
                    </a:stretch>
                  </pic:blipFill>
                  <pic:spPr>
                    <a:xfrm>
                      <a:off x="0" y="0"/>
                      <a:ext cx="6225725" cy="1929575"/>
                    </a:xfrm>
                    <a:prstGeom prst="rect">
                      <a:avLst/>
                    </a:prstGeom>
                    <a:ln>
                      <a:solidFill>
                        <a:schemeClr val="bg1">
                          <a:lumMod val="75000"/>
                        </a:schemeClr>
                      </a:solidFill>
                    </a:ln>
                  </pic:spPr>
                </pic:pic>
              </a:graphicData>
            </a:graphic>
          </wp:inline>
        </w:drawing>
      </w:r>
    </w:p>
    <w:p w14:paraId="671A0D77" w14:textId="77777777" w:rsidR="00967BDC" w:rsidRDefault="00967BDC" w:rsidP="008A6E72"/>
    <w:p w14:paraId="4F952516" w14:textId="5EDA9969" w:rsidR="008A6E72" w:rsidRPr="008A6E72" w:rsidRDefault="008A6E72" w:rsidP="008A6E72">
      <w:r w:rsidRPr="008A6E72">
        <w:t xml:space="preserve">If </w:t>
      </w:r>
      <w:r>
        <w:t>the R</w:t>
      </w:r>
      <w:r w:rsidRPr="008A6E72">
        <w:t xml:space="preserve">evenue </w:t>
      </w:r>
      <w:r w:rsidR="001410C9">
        <w:t xml:space="preserve">amount </w:t>
      </w:r>
      <w:r w:rsidRPr="008A6E72">
        <w:t xml:space="preserve">on the </w:t>
      </w:r>
      <w:r>
        <w:t>I</w:t>
      </w:r>
      <w:r w:rsidRPr="008A6E72">
        <w:t xml:space="preserve">ncome </w:t>
      </w:r>
      <w:r>
        <w:t>S</w:t>
      </w:r>
      <w:r w:rsidRPr="008A6E72">
        <w:t>tatement does</w:t>
      </w:r>
      <w:r w:rsidR="007B5551">
        <w:t xml:space="preserve"> </w:t>
      </w:r>
      <w:r w:rsidRPr="008A6E72">
        <w:t>n</w:t>
      </w:r>
      <w:r w:rsidR="007B5551">
        <w:t>o</w:t>
      </w:r>
      <w:r w:rsidRPr="008A6E72">
        <w:t>t tie</w:t>
      </w:r>
      <w:r w:rsidR="007B5551">
        <w:t xml:space="preserve"> </w:t>
      </w:r>
      <w:r w:rsidRPr="008A6E72">
        <w:t>to the</w:t>
      </w:r>
      <w:r w:rsidR="007B5551">
        <w:t xml:space="preserve"> </w:t>
      </w:r>
      <w:r w:rsidR="002C35D3">
        <w:t>Reconciliation</w:t>
      </w:r>
      <w:r w:rsidRPr="008A6E72">
        <w:t xml:space="preserve"> reports</w:t>
      </w:r>
      <w:r>
        <w:t xml:space="preserve">, then </w:t>
      </w:r>
      <w:r w:rsidR="002C35D3">
        <w:t>we recommend you</w:t>
      </w:r>
      <w:r w:rsidR="001410C9">
        <w:t xml:space="preserve"> </w:t>
      </w:r>
      <w:r w:rsidR="00DC4B34">
        <w:t>review the following reports for discrepancies.</w:t>
      </w:r>
    </w:p>
    <w:p w14:paraId="27BC958F" w14:textId="2D38C67B" w:rsidR="008A6E72" w:rsidRPr="008A6E72" w:rsidRDefault="008A6E72" w:rsidP="008A6E72">
      <w:pPr>
        <w:pStyle w:val="ListParagraph"/>
        <w:numPr>
          <w:ilvl w:val="0"/>
          <w:numId w:val="3"/>
        </w:numPr>
      </w:pPr>
      <w:r w:rsidRPr="008A6E72">
        <w:t>Review</w:t>
      </w:r>
      <w:r w:rsidR="002C35D3">
        <w:t xml:space="preserve"> </w:t>
      </w:r>
      <w:r w:rsidR="00577516">
        <w:t>the</w:t>
      </w:r>
      <w:r w:rsidR="00577516" w:rsidRPr="0091194B">
        <w:rPr>
          <w:b/>
          <w:bCs/>
        </w:rPr>
        <w:t xml:space="preserve"> Income Statement Detail</w:t>
      </w:r>
      <w:r w:rsidR="00577516">
        <w:t xml:space="preserve"> </w:t>
      </w:r>
      <w:r w:rsidRPr="008A6E72">
        <w:t>for transactions (including journal entries) that are not invoices or the journal entry to record WIP.</w:t>
      </w:r>
      <w:r w:rsidR="00CA12C5">
        <w:t xml:space="preserve"> </w:t>
      </w:r>
    </w:p>
    <w:p w14:paraId="08C25D41" w14:textId="6773F5C9" w:rsidR="008A6E72" w:rsidRPr="002F5FAF" w:rsidRDefault="008A6E72" w:rsidP="008A6E72">
      <w:pPr>
        <w:pStyle w:val="ListParagraph"/>
        <w:numPr>
          <w:ilvl w:val="0"/>
          <w:numId w:val="3"/>
        </w:numPr>
      </w:pPr>
      <w:r w:rsidRPr="008A6E72">
        <w:t xml:space="preserve">Use the </w:t>
      </w:r>
      <w:r w:rsidRPr="008A6E72">
        <w:rPr>
          <w:b/>
          <w:bCs/>
        </w:rPr>
        <w:t xml:space="preserve">WIP Billing Date Not Equal to Invoice Billing Date </w:t>
      </w:r>
      <w:r w:rsidRPr="008A6E72">
        <w:t xml:space="preserve">search </w:t>
      </w:r>
      <w:r w:rsidRPr="002F5FAF">
        <w:t xml:space="preserve">(see </w:t>
      </w:r>
      <w:r w:rsidR="00DC7D72" w:rsidRPr="002F5FAF">
        <w:t>on</w:t>
      </w:r>
      <w:r w:rsidR="00735BD8" w:rsidRPr="002F5FAF">
        <w:t xml:space="preserve"> page</w:t>
      </w:r>
      <w:r w:rsidR="002F5FAF" w:rsidRPr="002F5FAF">
        <w:t xml:space="preserve"> 8 for more information</w:t>
      </w:r>
      <w:r w:rsidRPr="002F5FAF">
        <w:t>) to identify any date mismatches.</w:t>
      </w:r>
    </w:p>
    <w:p w14:paraId="238032F9" w14:textId="24669CF4" w:rsidR="008A6E72" w:rsidRDefault="008A6E72" w:rsidP="008A6E72">
      <w:pPr>
        <w:pStyle w:val="ListParagraph"/>
        <w:numPr>
          <w:ilvl w:val="0"/>
          <w:numId w:val="3"/>
        </w:numPr>
      </w:pPr>
      <w:r w:rsidRPr="008A6E72">
        <w:t xml:space="preserve">Use the </w:t>
      </w:r>
      <w:r w:rsidRPr="008A6E72">
        <w:rPr>
          <w:b/>
          <w:bCs/>
        </w:rPr>
        <w:t>Transaction Dates Not Matching Posting Periods</w:t>
      </w:r>
      <w:r w:rsidRPr="008A6E72">
        <w:t xml:space="preserve"> report </w:t>
      </w:r>
      <w:r w:rsidR="002F5FAF" w:rsidRPr="002F5FAF">
        <w:t>(see on page 8 for more information)</w:t>
      </w:r>
      <w:r w:rsidRPr="008A6E72">
        <w:t xml:space="preserve"> to identify which invoices impacted the income account.</w:t>
      </w:r>
    </w:p>
    <w:p w14:paraId="0FEBC95A" w14:textId="701DEE4D" w:rsidR="001B19F2" w:rsidRDefault="001B19F2" w:rsidP="007B4C35">
      <w:pPr>
        <w:pStyle w:val="Heading2"/>
      </w:pPr>
      <w:bookmarkStart w:id="4" w:name="_Toc202800501"/>
      <w:r>
        <w:lastRenderedPageBreak/>
        <w:t xml:space="preserve">Balance Sheet </w:t>
      </w:r>
      <w:r w:rsidR="00B740E8">
        <w:t xml:space="preserve">Details </w:t>
      </w:r>
      <w:r>
        <w:t>&amp; Reports to Review</w:t>
      </w:r>
      <w:bookmarkEnd w:id="4"/>
    </w:p>
    <w:p w14:paraId="6208C89F" w14:textId="10743E1C" w:rsidR="007B4C35" w:rsidRPr="007B4C35" w:rsidRDefault="00077FD6" w:rsidP="00077FD6">
      <w:pPr>
        <w:pStyle w:val="Heading3"/>
      </w:pPr>
      <w:bookmarkStart w:id="5" w:name="_Toc202800502"/>
      <w:r>
        <w:t>Balance Sheet &amp; Reports</w:t>
      </w:r>
      <w:bookmarkEnd w:id="5"/>
    </w:p>
    <w:p w14:paraId="3F76C49B" w14:textId="672EF7F8" w:rsidR="006530DB" w:rsidRPr="006530DB" w:rsidRDefault="001F1480" w:rsidP="006530DB">
      <w:pPr>
        <w:rPr>
          <w:b/>
          <w:bCs/>
        </w:rPr>
      </w:pPr>
      <w:r>
        <w:t xml:space="preserve">Review </w:t>
      </w:r>
      <w:r w:rsidR="004E5D2C">
        <w:t>a</w:t>
      </w:r>
      <w:r w:rsidR="006530DB" w:rsidRPr="006530DB">
        <w:t xml:space="preserve">ccount details by clicking on the </w:t>
      </w:r>
      <w:r w:rsidR="008B6794">
        <w:t>A</w:t>
      </w:r>
      <w:r w:rsidR="006530DB" w:rsidRPr="006530DB">
        <w:t xml:space="preserve">mount </w:t>
      </w:r>
      <w:r w:rsidR="008B6794">
        <w:t xml:space="preserve">column </w:t>
      </w:r>
      <w:r w:rsidR="006530DB" w:rsidRPr="006530DB">
        <w:t>for an account (from the income statement).</w:t>
      </w:r>
      <w:r w:rsidR="004E5D2C">
        <w:t xml:space="preserve"> This will display a Detailed Report of the account selected.</w:t>
      </w:r>
    </w:p>
    <w:p w14:paraId="6B289834" w14:textId="68551697" w:rsidR="006530DB" w:rsidRDefault="00AC6D6A" w:rsidP="001512CE">
      <w:r>
        <w:rPr>
          <w:noProof/>
        </w:rPr>
        <w:drawing>
          <wp:inline distT="0" distB="0" distL="0" distR="0" wp14:anchorId="23508390" wp14:editId="32B1F984">
            <wp:extent cx="2924179" cy="2751151"/>
            <wp:effectExtent l="19050" t="19050" r="9525" b="11430"/>
            <wp:docPr id="1922186298"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86298" name="Picture 1" descr="A screenshot of a report&#10;&#10;AI-generated content may be incorrect."/>
                    <pic:cNvPicPr/>
                  </pic:nvPicPr>
                  <pic:blipFill>
                    <a:blip r:embed="rId15"/>
                    <a:stretch>
                      <a:fillRect/>
                    </a:stretch>
                  </pic:blipFill>
                  <pic:spPr>
                    <a:xfrm>
                      <a:off x="0" y="0"/>
                      <a:ext cx="2936683" cy="2762915"/>
                    </a:xfrm>
                    <a:prstGeom prst="rect">
                      <a:avLst/>
                    </a:prstGeom>
                    <a:ln>
                      <a:solidFill>
                        <a:schemeClr val="bg1">
                          <a:lumMod val="75000"/>
                        </a:schemeClr>
                      </a:solidFill>
                    </a:ln>
                  </pic:spPr>
                </pic:pic>
              </a:graphicData>
            </a:graphic>
          </wp:inline>
        </w:drawing>
      </w:r>
    </w:p>
    <w:p w14:paraId="26119E5F" w14:textId="77777777" w:rsidR="0028208E" w:rsidRDefault="0028208E" w:rsidP="001512CE"/>
    <w:p w14:paraId="5027E114" w14:textId="77777777" w:rsidR="0028208E" w:rsidRDefault="0028208E" w:rsidP="0028208E">
      <w:r>
        <w:t>The Detail Report can be exported to Excel by selecting the Excel icon or the CSV icon. Both icons are in the lower right corner of the report.</w:t>
      </w:r>
    </w:p>
    <w:p w14:paraId="24F29F06" w14:textId="25A29488" w:rsidR="0028208E" w:rsidRPr="00B12450" w:rsidRDefault="00B06DE1" w:rsidP="0028208E">
      <w:r>
        <w:rPr>
          <w:noProof/>
        </w:rPr>
        <w:drawing>
          <wp:inline distT="0" distB="0" distL="0" distR="0" wp14:anchorId="6928E086" wp14:editId="603A5A95">
            <wp:extent cx="3328449" cy="498644"/>
            <wp:effectExtent l="19050" t="19050" r="24765" b="15875"/>
            <wp:docPr id="13469303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40902" name="Picture 1" descr="A screenshot of a computer&#10;&#10;AI-generated content may be incorrect."/>
                    <pic:cNvPicPr/>
                  </pic:nvPicPr>
                  <pic:blipFill>
                    <a:blip r:embed="rId13"/>
                    <a:stretch>
                      <a:fillRect/>
                    </a:stretch>
                  </pic:blipFill>
                  <pic:spPr>
                    <a:xfrm>
                      <a:off x="0" y="0"/>
                      <a:ext cx="3442610" cy="515747"/>
                    </a:xfrm>
                    <a:prstGeom prst="rect">
                      <a:avLst/>
                    </a:prstGeom>
                    <a:ln>
                      <a:solidFill>
                        <a:schemeClr val="bg1">
                          <a:lumMod val="75000"/>
                        </a:schemeClr>
                      </a:solidFill>
                    </a:ln>
                  </pic:spPr>
                </pic:pic>
              </a:graphicData>
            </a:graphic>
          </wp:inline>
        </w:drawing>
      </w:r>
    </w:p>
    <w:p w14:paraId="42C7DC82" w14:textId="77777777" w:rsidR="009430E4" w:rsidRDefault="009430E4" w:rsidP="0028208E">
      <w:pPr>
        <w:keepNext w:val="0"/>
        <w:keepLines w:val="0"/>
        <w:spacing w:before="0" w:after="160"/>
      </w:pPr>
    </w:p>
    <w:p w14:paraId="1D0D05DD" w14:textId="77777777" w:rsidR="003D3B6E" w:rsidRDefault="009430E4" w:rsidP="009430E4">
      <w:pPr>
        <w:keepNext w:val="0"/>
        <w:keepLines w:val="0"/>
        <w:spacing w:before="0" w:after="160"/>
      </w:pPr>
      <w:r w:rsidRPr="009430E4">
        <w:rPr>
          <w:b/>
        </w:rPr>
        <w:t xml:space="preserve">Bank </w:t>
      </w:r>
      <w:r w:rsidR="003D3B6E">
        <w:rPr>
          <w:b/>
        </w:rPr>
        <w:t>A</w:t>
      </w:r>
      <w:r w:rsidRPr="009430E4">
        <w:rPr>
          <w:b/>
        </w:rPr>
        <w:t>ccounts</w:t>
      </w:r>
      <w:r w:rsidRPr="009430E4">
        <w:t xml:space="preserve"> – </w:t>
      </w:r>
      <w:r w:rsidR="00CB6690">
        <w:t>B</w:t>
      </w:r>
      <w:r w:rsidRPr="009430E4">
        <w:t>alanced via bank reconciliation</w:t>
      </w:r>
      <w:r w:rsidR="006E2CFF">
        <w:t xml:space="preserve">. </w:t>
      </w:r>
    </w:p>
    <w:p w14:paraId="68DB129D" w14:textId="159BC81B" w:rsidR="009430E4" w:rsidRPr="009430E4" w:rsidRDefault="006E2CFF" w:rsidP="009430E4">
      <w:pPr>
        <w:keepNext w:val="0"/>
        <w:keepLines w:val="0"/>
        <w:spacing w:before="0" w:after="160"/>
      </w:pPr>
      <w:r>
        <w:t>Reference</w:t>
      </w:r>
      <w:r w:rsidR="00946B36">
        <w:t xml:space="preserve"> this video </w:t>
      </w:r>
      <w:r w:rsidR="001C59BD">
        <w:t xml:space="preserve">for more information on </w:t>
      </w:r>
      <w:r w:rsidR="004401BB">
        <w:t xml:space="preserve">Bank Reconciliation, </w:t>
      </w:r>
      <w:r w:rsidR="00946B36">
        <w:t xml:space="preserve">also </w:t>
      </w:r>
      <w:r w:rsidR="004401BB">
        <w:t xml:space="preserve">available </w:t>
      </w:r>
      <w:r w:rsidR="00946B36">
        <w:t>in PracticeERP Help</w:t>
      </w:r>
      <w:r w:rsidR="003D3B6E">
        <w:t xml:space="preserve">: </w:t>
      </w:r>
      <w:hyperlink r:id="rId16" w:tgtFrame="fldUrlWindow" w:history="1">
        <w:r w:rsidR="003D3B6E" w:rsidRPr="003D3B6E">
          <w:rPr>
            <w:rStyle w:val="Hyperlink"/>
          </w:rPr>
          <w:t>https://assets.gvo.cloud/practiceerp/videos/Bank_Reconciliation.mp4</w:t>
        </w:r>
      </w:hyperlink>
      <w:r w:rsidR="003D3B6E">
        <w:t>.</w:t>
      </w:r>
    </w:p>
    <w:p w14:paraId="1F0B8843" w14:textId="6C797546" w:rsidR="00972EAE" w:rsidRDefault="00972EAE">
      <w:pPr>
        <w:keepNext w:val="0"/>
        <w:keepLines w:val="0"/>
        <w:spacing w:before="0" w:after="160"/>
        <w:rPr>
          <w:b/>
        </w:rPr>
      </w:pPr>
    </w:p>
    <w:p w14:paraId="4BD0250C" w14:textId="77777777" w:rsidR="00077FD6" w:rsidRDefault="00077FD6">
      <w:pPr>
        <w:keepNext w:val="0"/>
        <w:keepLines w:val="0"/>
        <w:spacing w:before="0" w:after="160"/>
        <w:rPr>
          <w:b/>
        </w:rPr>
      </w:pPr>
      <w:r>
        <w:rPr>
          <w:b/>
        </w:rPr>
        <w:br w:type="page"/>
      </w:r>
    </w:p>
    <w:p w14:paraId="49ED7E19" w14:textId="42302389" w:rsidR="00DC4B34" w:rsidRDefault="009430E4" w:rsidP="009430E4">
      <w:pPr>
        <w:keepNext w:val="0"/>
        <w:keepLines w:val="0"/>
        <w:spacing w:before="0" w:after="160"/>
      </w:pPr>
      <w:r w:rsidRPr="009430E4">
        <w:rPr>
          <w:b/>
        </w:rPr>
        <w:lastRenderedPageBreak/>
        <w:t>Accounts Receivable</w:t>
      </w:r>
      <w:r w:rsidRPr="009430E4">
        <w:t xml:space="preserve"> </w:t>
      </w:r>
    </w:p>
    <w:p w14:paraId="3765F2AB" w14:textId="2633C3F0" w:rsidR="009430E4" w:rsidRPr="009430E4" w:rsidRDefault="00DC4B34" w:rsidP="009430E4">
      <w:pPr>
        <w:keepNext w:val="0"/>
        <w:keepLines w:val="0"/>
        <w:spacing w:before="0" w:after="160"/>
      </w:pPr>
      <w:r>
        <w:t>Review th</w:t>
      </w:r>
      <w:r w:rsidR="00645419">
        <w:t>e</w:t>
      </w:r>
      <w:r w:rsidR="004401BB">
        <w:t xml:space="preserve"> following</w:t>
      </w:r>
      <w:r w:rsidR="00645419">
        <w:t xml:space="preserve"> Accounts Receivable reports at </w:t>
      </w:r>
      <w:r w:rsidR="009430E4" w:rsidRPr="00645419">
        <w:rPr>
          <w:i/>
          <w:iCs/>
        </w:rPr>
        <w:t xml:space="preserve">A/R </w:t>
      </w:r>
      <w:r w:rsidRPr="00645419">
        <w:rPr>
          <w:i/>
          <w:iCs/>
        </w:rPr>
        <w:t>&gt;</w:t>
      </w:r>
      <w:r w:rsidR="009430E4" w:rsidRPr="00645419">
        <w:rPr>
          <w:i/>
          <w:iCs/>
        </w:rPr>
        <w:t xml:space="preserve"> Aging Reports</w:t>
      </w:r>
      <w:r w:rsidR="00645419">
        <w:rPr>
          <w:i/>
          <w:iCs/>
        </w:rPr>
        <w:t>.</w:t>
      </w:r>
    </w:p>
    <w:p w14:paraId="3ECF5626" w14:textId="7D338935" w:rsidR="007E14C5" w:rsidRDefault="00612F9A" w:rsidP="0028208E">
      <w:pPr>
        <w:keepNext w:val="0"/>
        <w:keepLines w:val="0"/>
        <w:spacing w:before="0" w:after="160"/>
      </w:pPr>
      <w:r>
        <w:rPr>
          <w:noProof/>
        </w:rPr>
        <w:drawing>
          <wp:inline distT="0" distB="0" distL="0" distR="0" wp14:anchorId="3D23BD80" wp14:editId="7DF15F8F">
            <wp:extent cx="5943600" cy="3486150"/>
            <wp:effectExtent l="19050" t="19050" r="19050" b="19050"/>
            <wp:docPr id="15810038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03871" name="Picture 1" descr="A screenshot of a computer&#10;&#10;AI-generated content may be incorrect."/>
                    <pic:cNvPicPr/>
                  </pic:nvPicPr>
                  <pic:blipFill>
                    <a:blip r:embed="rId17"/>
                    <a:stretch>
                      <a:fillRect/>
                    </a:stretch>
                  </pic:blipFill>
                  <pic:spPr>
                    <a:xfrm>
                      <a:off x="0" y="0"/>
                      <a:ext cx="5943600" cy="3486150"/>
                    </a:xfrm>
                    <a:prstGeom prst="rect">
                      <a:avLst/>
                    </a:prstGeom>
                    <a:ln>
                      <a:solidFill>
                        <a:schemeClr val="bg1">
                          <a:lumMod val="75000"/>
                        </a:schemeClr>
                      </a:solidFill>
                    </a:ln>
                  </pic:spPr>
                </pic:pic>
              </a:graphicData>
            </a:graphic>
          </wp:inline>
        </w:drawing>
      </w:r>
    </w:p>
    <w:p w14:paraId="0F06B102" w14:textId="77777777" w:rsidR="008E171B" w:rsidRDefault="007E14C5" w:rsidP="007E14C5">
      <w:pPr>
        <w:keepNext w:val="0"/>
        <w:keepLines w:val="0"/>
        <w:spacing w:before="0" w:after="160"/>
      </w:pPr>
      <w:r w:rsidRPr="007E14C5">
        <w:rPr>
          <w:b/>
        </w:rPr>
        <w:t>Unbilled Receivables/WIP (usually an Other Current Asset)</w:t>
      </w:r>
      <w:r w:rsidRPr="007E14C5">
        <w:t xml:space="preserve"> </w:t>
      </w:r>
    </w:p>
    <w:p w14:paraId="1B89849E" w14:textId="20D6A70C" w:rsidR="00520328" w:rsidRDefault="00551169" w:rsidP="007E14C5">
      <w:pPr>
        <w:keepNext w:val="0"/>
        <w:keepLines w:val="0"/>
        <w:spacing w:before="0" w:after="160"/>
      </w:pPr>
      <w:r w:rsidRPr="008E171B">
        <w:t xml:space="preserve">The </w:t>
      </w:r>
      <w:r w:rsidR="007E14C5" w:rsidRPr="008E171B">
        <w:t xml:space="preserve">Open WIP </w:t>
      </w:r>
      <w:r w:rsidR="00BC7466">
        <w:t xml:space="preserve">- </w:t>
      </w:r>
      <w:r w:rsidR="007E14C5" w:rsidRPr="008E171B">
        <w:t>As Of Date</w:t>
      </w:r>
      <w:r w:rsidR="0021099E">
        <w:t xml:space="preserve"> </w:t>
      </w:r>
      <w:r w:rsidR="00172A64">
        <w:t>view</w:t>
      </w:r>
      <w:r w:rsidR="00C650AA">
        <w:t xml:space="preserve"> is</w:t>
      </w:r>
      <w:r w:rsidR="007E14C5" w:rsidRPr="008E171B">
        <w:t xml:space="preserve"> </w:t>
      </w:r>
      <w:r w:rsidR="00D03CAC">
        <w:t xml:space="preserve">where the unbilled </w:t>
      </w:r>
      <w:r w:rsidR="00226F75">
        <w:t>receivables can be accessed</w:t>
      </w:r>
      <w:r w:rsidR="00CF1151">
        <w:t xml:space="preserve"> </w:t>
      </w:r>
      <w:r w:rsidR="00C433A9">
        <w:t>to view your month end WIP balances</w:t>
      </w:r>
      <w:r w:rsidR="00226F75">
        <w:t>.</w:t>
      </w:r>
    </w:p>
    <w:p w14:paraId="07A058E4" w14:textId="77777777" w:rsidR="00BC7466" w:rsidRDefault="00BC7466" w:rsidP="007E14C5">
      <w:pPr>
        <w:keepNext w:val="0"/>
        <w:keepLines w:val="0"/>
        <w:spacing w:before="0" w:after="160"/>
      </w:pPr>
    </w:p>
    <w:p w14:paraId="2DD3CEF3" w14:textId="0D83F487" w:rsidR="00BC7466" w:rsidRPr="001421F7" w:rsidRDefault="00BC7466" w:rsidP="001421F7">
      <w:pPr>
        <w:keepLines w:val="0"/>
        <w:spacing w:before="0" w:after="160"/>
        <w:rPr>
          <w:b/>
          <w:bCs/>
        </w:rPr>
      </w:pPr>
      <w:r w:rsidRPr="001421F7">
        <w:rPr>
          <w:b/>
          <w:bCs/>
        </w:rPr>
        <w:lastRenderedPageBreak/>
        <w:t>Instructions</w:t>
      </w:r>
    </w:p>
    <w:p w14:paraId="5235FF05" w14:textId="38399AF7" w:rsidR="007E14C5" w:rsidRPr="00226F75" w:rsidRDefault="007E14C5" w:rsidP="000A299B">
      <w:pPr>
        <w:pStyle w:val="ListParagraph"/>
        <w:numPr>
          <w:ilvl w:val="0"/>
          <w:numId w:val="17"/>
        </w:numPr>
        <w:spacing w:before="0" w:after="160"/>
      </w:pPr>
      <w:r w:rsidRPr="00226F75">
        <w:rPr>
          <w:i/>
          <w:iCs/>
        </w:rPr>
        <w:t>G</w:t>
      </w:r>
      <w:r w:rsidR="00520328" w:rsidRPr="00226F75">
        <w:rPr>
          <w:i/>
          <w:iCs/>
        </w:rPr>
        <w:t>/</w:t>
      </w:r>
      <w:r w:rsidRPr="00226F75">
        <w:rPr>
          <w:i/>
          <w:iCs/>
        </w:rPr>
        <w:t xml:space="preserve">L </w:t>
      </w:r>
      <w:r w:rsidR="008E171B" w:rsidRPr="00226F75">
        <w:rPr>
          <w:i/>
          <w:iCs/>
        </w:rPr>
        <w:t xml:space="preserve">&gt; </w:t>
      </w:r>
      <w:r w:rsidRPr="00226F75">
        <w:rPr>
          <w:i/>
          <w:iCs/>
        </w:rPr>
        <w:t xml:space="preserve">Reconcile Reports </w:t>
      </w:r>
      <w:r w:rsidR="00B82416" w:rsidRPr="00226F75">
        <w:rPr>
          <w:i/>
          <w:iCs/>
        </w:rPr>
        <w:t>&gt; Open WIP (As of Date)</w:t>
      </w:r>
    </w:p>
    <w:p w14:paraId="1B6CCCCC" w14:textId="77777777" w:rsidR="007D6F36" w:rsidRPr="00F35B33" w:rsidRDefault="007D6F36" w:rsidP="007D6F36">
      <w:pPr>
        <w:pStyle w:val="ListParagraph"/>
        <w:numPr>
          <w:ilvl w:val="0"/>
          <w:numId w:val="17"/>
        </w:numPr>
        <w:rPr>
          <w:i/>
          <w:iCs/>
        </w:rPr>
      </w:pPr>
      <w:r w:rsidRPr="00F35B33">
        <w:rPr>
          <w:i/>
          <w:iCs/>
        </w:rPr>
        <w:t>WIP &gt; Open WIP &gt; Open WIP (As of Date)</w:t>
      </w:r>
    </w:p>
    <w:p w14:paraId="37F973CB" w14:textId="77777777" w:rsidR="007D6F36" w:rsidRDefault="007D6F36" w:rsidP="007D6F36">
      <w:pPr>
        <w:pStyle w:val="ListParagraph"/>
        <w:numPr>
          <w:ilvl w:val="0"/>
          <w:numId w:val="17"/>
        </w:numPr>
      </w:pPr>
      <w:r>
        <w:t>Open the Filters section (click the + to the right of FILTERS)</w:t>
      </w:r>
    </w:p>
    <w:p w14:paraId="77DC09BC" w14:textId="77777777" w:rsidR="007D6F36" w:rsidRDefault="007D6F36" w:rsidP="007D6F36">
      <w:pPr>
        <w:pStyle w:val="ListParagraph"/>
        <w:numPr>
          <w:ilvl w:val="1"/>
          <w:numId w:val="17"/>
        </w:numPr>
      </w:pPr>
      <w:r>
        <w:t xml:space="preserve">Modify the first </w:t>
      </w:r>
      <w:r w:rsidRPr="00EF3297">
        <w:rPr>
          <w:b/>
          <w:bCs/>
        </w:rPr>
        <w:t>To</w:t>
      </w:r>
      <w:r>
        <w:t xml:space="preserve"> filter to equal the end of the month you want to view.</w:t>
      </w:r>
    </w:p>
    <w:p w14:paraId="4F6E6D14" w14:textId="77777777" w:rsidR="007D6F36" w:rsidRDefault="007D6F36" w:rsidP="007D6F36">
      <w:pPr>
        <w:pStyle w:val="ListParagraph"/>
        <w:numPr>
          <w:ilvl w:val="1"/>
          <w:numId w:val="17"/>
        </w:numPr>
      </w:pPr>
      <w:r>
        <w:t xml:space="preserve">Enter the second </w:t>
      </w:r>
      <w:r w:rsidRPr="00E75F09">
        <w:rPr>
          <w:b/>
          <w:bCs/>
        </w:rPr>
        <w:t>From</w:t>
      </w:r>
      <w:r>
        <w:t xml:space="preserve"> filter to equal that same date.</w:t>
      </w:r>
    </w:p>
    <w:p w14:paraId="5A5B74CD" w14:textId="77777777" w:rsidR="007D6F36" w:rsidRDefault="007D6F36" w:rsidP="007D6F36">
      <w:pPr>
        <w:pStyle w:val="ListParagraph"/>
        <w:numPr>
          <w:ilvl w:val="1"/>
          <w:numId w:val="17"/>
        </w:numPr>
      </w:pPr>
      <w:r>
        <w:t>Press the Tab key to view the results.</w:t>
      </w:r>
    </w:p>
    <w:p w14:paraId="019CC2D4" w14:textId="77777777" w:rsidR="007D6F36" w:rsidRDefault="007D6F36" w:rsidP="007D6F36">
      <w:r>
        <w:t xml:space="preserve">An example, in the following screenshot see the Open WIP as of the end of June 2025. The only filters that need to be populated are marked with 1 and 2. These filters MUST equal the same date. The Total Open WIP as of the end of June was $445,084.50, in the bottom right corner. </w:t>
      </w:r>
    </w:p>
    <w:p w14:paraId="75EAF722" w14:textId="77777777" w:rsidR="007D6F36" w:rsidRDefault="007D6F36" w:rsidP="007D6F36"/>
    <w:p w14:paraId="5217D56D" w14:textId="77777777" w:rsidR="007D6F36" w:rsidRDefault="007D6F36" w:rsidP="007D6F3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pPr>
      <w:r>
        <w:rPr>
          <w:noProof/>
        </w:rPr>
        <w:drawing>
          <wp:inline distT="0" distB="0" distL="0" distR="0" wp14:anchorId="3CC4D59B" wp14:editId="66436F14">
            <wp:extent cx="5943600" cy="1946910"/>
            <wp:effectExtent l="0" t="0" r="0" b="0"/>
            <wp:docPr id="16573689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68985" name="Picture 1" descr="A screenshot of a computer&#10;&#10;AI-generated content may be incorrect."/>
                    <pic:cNvPicPr/>
                  </pic:nvPicPr>
                  <pic:blipFill rotWithShape="1">
                    <a:blip r:embed="rId18"/>
                    <a:srcRect t="2879" b="16485"/>
                    <a:stretch>
                      <a:fillRect/>
                    </a:stretch>
                  </pic:blipFill>
                  <pic:spPr bwMode="auto">
                    <a:xfrm>
                      <a:off x="0" y="0"/>
                      <a:ext cx="6010082" cy="1968687"/>
                    </a:xfrm>
                    <a:prstGeom prst="rect">
                      <a:avLst/>
                    </a:prstGeom>
                    <a:ln>
                      <a:noFill/>
                    </a:ln>
                    <a:extLst>
                      <a:ext uri="{53640926-AAD7-44D8-BBD7-CCE9431645EC}">
                        <a14:shadowObscured xmlns:a14="http://schemas.microsoft.com/office/drawing/2010/main"/>
                      </a:ext>
                    </a:extLst>
                  </pic:spPr>
                </pic:pic>
              </a:graphicData>
            </a:graphic>
          </wp:inline>
        </w:drawing>
      </w:r>
    </w:p>
    <w:p w14:paraId="7763A88F" w14:textId="77777777" w:rsidR="007D6F36" w:rsidRPr="00EA5B47" w:rsidRDefault="007D6F36" w:rsidP="007D6F3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pPr>
      <w:r>
        <w:rPr>
          <w:noProof/>
        </w:rPr>
        <w:drawing>
          <wp:inline distT="0" distB="0" distL="0" distR="0" wp14:anchorId="44092EF4" wp14:editId="2F5B1491">
            <wp:extent cx="5943600" cy="1881505"/>
            <wp:effectExtent l="0" t="0" r="0" b="4445"/>
            <wp:docPr id="14237151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15101" name="Picture 1" descr="A screenshot of a computer&#10;&#10;AI-generated content may be incorrect."/>
                    <pic:cNvPicPr/>
                  </pic:nvPicPr>
                  <pic:blipFill>
                    <a:blip r:embed="rId19"/>
                    <a:stretch>
                      <a:fillRect/>
                    </a:stretch>
                  </pic:blipFill>
                  <pic:spPr>
                    <a:xfrm>
                      <a:off x="0" y="0"/>
                      <a:ext cx="5943600" cy="1881505"/>
                    </a:xfrm>
                    <a:prstGeom prst="rect">
                      <a:avLst/>
                    </a:prstGeom>
                  </pic:spPr>
                </pic:pic>
              </a:graphicData>
            </a:graphic>
          </wp:inline>
        </w:drawing>
      </w:r>
    </w:p>
    <w:p w14:paraId="454680B7" w14:textId="77777777" w:rsidR="007D6F36" w:rsidRDefault="007D6F36" w:rsidP="007D6F36">
      <w:pPr>
        <w:keepNext w:val="0"/>
        <w:keepLines w:val="0"/>
        <w:spacing w:before="0" w:after="160"/>
        <w:rPr>
          <w:rFonts w:ascii="Poppins Light" w:eastAsiaTheme="majorEastAsia" w:hAnsi="Poppins Light" w:cs="Poppins Light"/>
          <w:color w:val="007CBF"/>
          <w:sz w:val="36"/>
          <w:szCs w:val="36"/>
        </w:rPr>
      </w:pPr>
      <w:r>
        <w:br w:type="page"/>
      </w:r>
    </w:p>
    <w:p w14:paraId="7C853203" w14:textId="711ACDE6" w:rsidR="007E14C5" w:rsidRPr="007E14C5" w:rsidRDefault="007E14C5" w:rsidP="007E14C5">
      <w:pPr>
        <w:keepNext w:val="0"/>
        <w:keepLines w:val="0"/>
        <w:spacing w:before="0" w:after="160"/>
      </w:pPr>
      <w:r w:rsidRPr="007E14C5">
        <w:lastRenderedPageBreak/>
        <w:t>If th</w:t>
      </w:r>
      <w:r w:rsidR="00CF2F77">
        <w:t xml:space="preserve">e </w:t>
      </w:r>
      <w:r w:rsidR="00EB2AB3">
        <w:t>Open WIP (as of date)</w:t>
      </w:r>
      <w:r w:rsidRPr="007E14C5">
        <w:t xml:space="preserve"> </w:t>
      </w:r>
      <w:r w:rsidR="00EB2AB3">
        <w:t>saved search</w:t>
      </w:r>
      <w:r w:rsidR="00172A64">
        <w:t xml:space="preserve"> </w:t>
      </w:r>
      <w:r w:rsidR="00B4185C">
        <w:t xml:space="preserve">results </w:t>
      </w:r>
      <w:r w:rsidRPr="007E14C5">
        <w:t>do not tie</w:t>
      </w:r>
      <w:r w:rsidR="00172A64">
        <w:t xml:space="preserve"> </w:t>
      </w:r>
      <w:r w:rsidR="005D4904">
        <w:t>to the Balance Sheet</w:t>
      </w:r>
      <w:r w:rsidRPr="007E14C5">
        <w:t xml:space="preserve">, then run the </w:t>
      </w:r>
      <w:r w:rsidRPr="007E14C5">
        <w:rPr>
          <w:b/>
        </w:rPr>
        <w:t>WIP Unbilled Receivables Account Validation</w:t>
      </w:r>
      <w:r w:rsidRPr="007E14C5">
        <w:t xml:space="preserve"> search (</w:t>
      </w:r>
      <w:r w:rsidR="00B4185C">
        <w:t xml:space="preserve">see </w:t>
      </w:r>
      <w:r w:rsidR="00981546" w:rsidRPr="00F22B33">
        <w:t>page</w:t>
      </w:r>
      <w:r w:rsidR="00981546">
        <w:t xml:space="preserve"> 8 for more information</w:t>
      </w:r>
      <w:r w:rsidRPr="007E14C5">
        <w:t>).</w:t>
      </w:r>
    </w:p>
    <w:p w14:paraId="1FAEE913" w14:textId="77777777" w:rsidR="000A299B" w:rsidRPr="001421F7" w:rsidRDefault="000A299B" w:rsidP="007E14C5">
      <w:pPr>
        <w:keepNext w:val="0"/>
        <w:keepLines w:val="0"/>
        <w:spacing w:before="0" w:after="160"/>
        <w:rPr>
          <w:bCs/>
        </w:rPr>
      </w:pPr>
    </w:p>
    <w:p w14:paraId="75B4DB58" w14:textId="63ADDAC7" w:rsidR="00241C83" w:rsidRDefault="007E14C5" w:rsidP="007E14C5">
      <w:pPr>
        <w:keepNext w:val="0"/>
        <w:keepLines w:val="0"/>
        <w:spacing w:before="0" w:after="160"/>
        <w:rPr>
          <w:b/>
        </w:rPr>
      </w:pPr>
      <w:r w:rsidRPr="007E14C5">
        <w:rPr>
          <w:b/>
        </w:rPr>
        <w:t xml:space="preserve">Progress Billings </w:t>
      </w:r>
    </w:p>
    <w:p w14:paraId="408CF86A" w14:textId="1FC29413" w:rsidR="00451591" w:rsidRPr="00C07B91" w:rsidRDefault="00241C83" w:rsidP="007E14C5">
      <w:pPr>
        <w:keepNext w:val="0"/>
        <w:keepLines w:val="0"/>
        <w:spacing w:before="0" w:after="160"/>
        <w:rPr>
          <w:bCs/>
        </w:rPr>
      </w:pPr>
      <w:r w:rsidRPr="00C07B91">
        <w:rPr>
          <w:bCs/>
        </w:rPr>
        <w:t>The</w:t>
      </w:r>
      <w:r w:rsidR="00C07B91">
        <w:rPr>
          <w:bCs/>
        </w:rPr>
        <w:t xml:space="preserve"> Progress Available</w:t>
      </w:r>
      <w:r w:rsidRPr="00C07B91">
        <w:rPr>
          <w:bCs/>
        </w:rPr>
        <w:t xml:space="preserve"> search results </w:t>
      </w:r>
      <w:r w:rsidR="007E14C5" w:rsidRPr="00C07B91">
        <w:rPr>
          <w:bCs/>
        </w:rPr>
        <w:t>may have two</w:t>
      </w:r>
      <w:r w:rsidR="00C171B4" w:rsidRPr="00C07B91">
        <w:rPr>
          <w:bCs/>
        </w:rPr>
        <w:t xml:space="preserve"> accounts</w:t>
      </w:r>
      <w:r w:rsidRPr="00C07B91">
        <w:rPr>
          <w:bCs/>
        </w:rPr>
        <w:t xml:space="preserve"> for some fi</w:t>
      </w:r>
      <w:r w:rsidR="00C07B91" w:rsidRPr="00C07B91">
        <w:rPr>
          <w:bCs/>
        </w:rPr>
        <w:t>r</w:t>
      </w:r>
      <w:r w:rsidRPr="00C07B91">
        <w:rPr>
          <w:bCs/>
        </w:rPr>
        <w:t>ms</w:t>
      </w:r>
      <w:r w:rsidR="00C171B4" w:rsidRPr="00C07B91">
        <w:rPr>
          <w:bCs/>
        </w:rPr>
        <w:t>:</w:t>
      </w:r>
      <w:r w:rsidR="007E14C5" w:rsidRPr="00C07B91">
        <w:rPr>
          <w:bCs/>
        </w:rPr>
        <w:t xml:space="preserve"> Attest and Non-Attest</w:t>
      </w:r>
      <w:r w:rsidRPr="00C07B91">
        <w:rPr>
          <w:bCs/>
        </w:rPr>
        <w:t>.</w:t>
      </w:r>
      <w:r w:rsidR="007E14C5" w:rsidRPr="00C07B91">
        <w:rPr>
          <w:bCs/>
        </w:rPr>
        <w:t xml:space="preserve"> </w:t>
      </w:r>
    </w:p>
    <w:p w14:paraId="1CDC9D12" w14:textId="7361FA1E" w:rsidR="007E14C5" w:rsidRPr="007E14C5" w:rsidRDefault="007E14C5" w:rsidP="007E14C5">
      <w:pPr>
        <w:keepNext w:val="0"/>
        <w:keepLines w:val="0"/>
        <w:spacing w:before="0" w:after="160"/>
      </w:pPr>
      <w:r w:rsidRPr="002F5FAF">
        <w:rPr>
          <w:b/>
          <w:bCs/>
        </w:rPr>
        <w:t>Progress Available (As of Date)</w:t>
      </w:r>
      <w:r w:rsidR="0021099E">
        <w:t xml:space="preserve"> </w:t>
      </w:r>
      <w:r w:rsidR="009507BD">
        <w:t xml:space="preserve">should be reviewed </w:t>
      </w:r>
      <w:r w:rsidR="0021099E">
        <w:t>at</w:t>
      </w:r>
      <w:r w:rsidRPr="007E14C5">
        <w:t xml:space="preserve"> </w:t>
      </w:r>
      <w:r w:rsidRPr="0021099E">
        <w:rPr>
          <w:i/>
          <w:iCs/>
        </w:rPr>
        <w:t xml:space="preserve">G/L </w:t>
      </w:r>
      <w:r w:rsidR="00106215" w:rsidRPr="0021099E">
        <w:rPr>
          <w:i/>
          <w:iCs/>
        </w:rPr>
        <w:t>&gt;</w:t>
      </w:r>
      <w:r w:rsidRPr="0021099E">
        <w:rPr>
          <w:i/>
          <w:iCs/>
        </w:rPr>
        <w:t xml:space="preserve"> Reconcile Reports</w:t>
      </w:r>
      <w:r w:rsidRPr="007E14C5">
        <w:t xml:space="preserve"> (other Progress Available reports are not as of </w:t>
      </w:r>
      <w:r w:rsidR="00A9242D">
        <w:t xml:space="preserve">a certain </w:t>
      </w:r>
      <w:r w:rsidRPr="007E14C5">
        <w:t>date)</w:t>
      </w:r>
      <w:r w:rsidR="0021099E">
        <w:t>.</w:t>
      </w:r>
    </w:p>
    <w:p w14:paraId="5D82DE5F" w14:textId="023E36C8" w:rsidR="003E6B4A" w:rsidRDefault="00E04C1A" w:rsidP="0028208E">
      <w:pPr>
        <w:keepNext w:val="0"/>
        <w:keepLines w:val="0"/>
        <w:spacing w:before="0" w:after="160"/>
      </w:pPr>
      <w:r>
        <w:rPr>
          <w:noProof/>
        </w:rPr>
        <w:drawing>
          <wp:inline distT="0" distB="0" distL="0" distR="0" wp14:anchorId="27C84005" wp14:editId="5C8B234B">
            <wp:extent cx="5340439" cy="1809750"/>
            <wp:effectExtent l="19050" t="19050" r="12700" b="19050"/>
            <wp:docPr id="12917509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50948" name="Picture 1" descr="A screenshot of a computer&#10;&#10;AI-generated content may be incorrect."/>
                    <pic:cNvPicPr/>
                  </pic:nvPicPr>
                  <pic:blipFill rotWithShape="1">
                    <a:blip r:embed="rId20"/>
                    <a:srcRect r="11630"/>
                    <a:stretch>
                      <a:fillRect/>
                    </a:stretch>
                  </pic:blipFill>
                  <pic:spPr bwMode="auto">
                    <a:xfrm>
                      <a:off x="0" y="0"/>
                      <a:ext cx="5402700" cy="1830849"/>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E2FFF6D" w14:textId="49EAABA2" w:rsidR="00534F87" w:rsidRDefault="00534F87" w:rsidP="0028208E">
      <w:pPr>
        <w:keepNext w:val="0"/>
        <w:keepLines w:val="0"/>
        <w:spacing w:before="0" w:after="160"/>
      </w:pPr>
      <w:r>
        <w:t xml:space="preserve">Review one month by entering the beginning of the month in the From </w:t>
      </w:r>
      <w:r w:rsidR="00596660">
        <w:t>field and end of the month in the To field, like below.</w:t>
      </w:r>
    </w:p>
    <w:p w14:paraId="0E39DF90" w14:textId="0707EB89" w:rsidR="00EF30E0" w:rsidRDefault="00F72461" w:rsidP="0028208E">
      <w:pPr>
        <w:keepNext w:val="0"/>
        <w:keepLines w:val="0"/>
        <w:spacing w:before="0" w:after="160"/>
      </w:pPr>
      <w:r>
        <w:rPr>
          <w:noProof/>
        </w:rPr>
        <w:drawing>
          <wp:inline distT="0" distB="0" distL="0" distR="0" wp14:anchorId="55E39154" wp14:editId="5EC03D68">
            <wp:extent cx="5943600" cy="2292350"/>
            <wp:effectExtent l="19050" t="19050" r="19050" b="12700"/>
            <wp:docPr id="5811769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76910" name="Picture 1" descr="A screenshot of a computer&#10;&#10;AI-generated content may be incorrect."/>
                    <pic:cNvPicPr/>
                  </pic:nvPicPr>
                  <pic:blipFill rotWithShape="1">
                    <a:blip r:embed="rId21"/>
                    <a:srcRect/>
                    <a:stretch>
                      <a:fillRect/>
                    </a:stretch>
                  </pic:blipFill>
                  <pic:spPr bwMode="auto">
                    <a:xfrm>
                      <a:off x="0" y="0"/>
                      <a:ext cx="5943600" cy="2292350"/>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AABD439" w14:textId="77777777" w:rsidR="001402CE" w:rsidRDefault="009507BD" w:rsidP="001402CE">
      <w:pPr>
        <w:keepNext w:val="0"/>
        <w:keepLines w:val="0"/>
        <w:spacing w:before="0" w:after="160"/>
      </w:pPr>
      <w:r>
        <w:rPr>
          <w:noProof/>
        </w:rPr>
        <w:lastRenderedPageBreak/>
        <w:drawing>
          <wp:inline distT="0" distB="0" distL="0" distR="0" wp14:anchorId="6D8E1BC8" wp14:editId="19C6D2F5">
            <wp:extent cx="2286848" cy="2596929"/>
            <wp:effectExtent l="19050" t="19050" r="18415" b="13335"/>
            <wp:docPr id="10307206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20658" name="Picture 1" descr="A screenshot of a computer&#10;&#10;AI-generated content may be incorrect."/>
                    <pic:cNvPicPr/>
                  </pic:nvPicPr>
                  <pic:blipFill>
                    <a:blip r:embed="rId22"/>
                    <a:stretch>
                      <a:fillRect/>
                    </a:stretch>
                  </pic:blipFill>
                  <pic:spPr>
                    <a:xfrm>
                      <a:off x="0" y="0"/>
                      <a:ext cx="2294916" cy="2606091"/>
                    </a:xfrm>
                    <a:prstGeom prst="rect">
                      <a:avLst/>
                    </a:prstGeom>
                    <a:ln>
                      <a:solidFill>
                        <a:schemeClr val="bg1">
                          <a:lumMod val="75000"/>
                        </a:schemeClr>
                      </a:solidFill>
                    </a:ln>
                  </pic:spPr>
                </pic:pic>
              </a:graphicData>
            </a:graphic>
          </wp:inline>
        </w:drawing>
      </w:r>
    </w:p>
    <w:p w14:paraId="24FB2E44" w14:textId="506D80B3" w:rsidR="00D7191C" w:rsidRDefault="00D7191C" w:rsidP="001402CE">
      <w:pPr>
        <w:keepNext w:val="0"/>
        <w:keepLines w:val="0"/>
        <w:spacing w:before="0" w:after="160"/>
      </w:pPr>
      <w:r w:rsidRPr="00D7191C">
        <w:t xml:space="preserve">If </w:t>
      </w:r>
      <w:r w:rsidR="003F5613">
        <w:t xml:space="preserve">the Progress </w:t>
      </w:r>
      <w:r w:rsidR="00462D06">
        <w:t>Available</w:t>
      </w:r>
      <w:r w:rsidRPr="00D7191C">
        <w:t xml:space="preserve"> </w:t>
      </w:r>
      <w:r w:rsidR="000874E5">
        <w:t xml:space="preserve">search results </w:t>
      </w:r>
      <w:r w:rsidRPr="00D7191C">
        <w:t>do not tie,</w:t>
      </w:r>
      <w:r w:rsidR="000874E5">
        <w:t xml:space="preserve"> then</w:t>
      </w:r>
      <w:r w:rsidRPr="00D7191C">
        <w:t xml:space="preserve"> run the </w:t>
      </w:r>
      <w:r w:rsidRPr="00D7191C">
        <w:rPr>
          <w:b/>
        </w:rPr>
        <w:t xml:space="preserve">Progress WIP account and </w:t>
      </w:r>
      <w:r w:rsidR="00C07B91">
        <w:rPr>
          <w:b/>
        </w:rPr>
        <w:t>I</w:t>
      </w:r>
      <w:r w:rsidRPr="00D7191C">
        <w:rPr>
          <w:b/>
        </w:rPr>
        <w:t xml:space="preserve">tem </w:t>
      </w:r>
      <w:r w:rsidR="00C07B91">
        <w:rPr>
          <w:b/>
        </w:rPr>
        <w:t>V</w:t>
      </w:r>
      <w:r w:rsidRPr="00D7191C">
        <w:rPr>
          <w:b/>
        </w:rPr>
        <w:t>alidation</w:t>
      </w:r>
      <w:r w:rsidRPr="00D7191C">
        <w:t xml:space="preserve"> search</w:t>
      </w:r>
      <w:r w:rsidR="004401BB">
        <w:t xml:space="preserve"> (see more on the next page)</w:t>
      </w:r>
      <w:r w:rsidRPr="00D7191C">
        <w:t>.</w:t>
      </w:r>
    </w:p>
    <w:p w14:paraId="0AB493EA" w14:textId="77777777" w:rsidR="002F5FAF" w:rsidRDefault="002F5FAF" w:rsidP="002F5FAF"/>
    <w:p w14:paraId="60012360" w14:textId="64FAF5CD" w:rsidR="0021099E" w:rsidRPr="002F5FAF" w:rsidRDefault="004401BB" w:rsidP="002F5FAF">
      <w:pPr>
        <w:rPr>
          <w:b/>
          <w:bCs/>
        </w:rPr>
      </w:pPr>
      <w:r w:rsidRPr="002F5FAF">
        <w:rPr>
          <w:b/>
          <w:bCs/>
        </w:rPr>
        <w:t>A</w:t>
      </w:r>
      <w:r w:rsidR="00D7191C" w:rsidRPr="002F5FAF">
        <w:rPr>
          <w:b/>
          <w:bCs/>
        </w:rPr>
        <w:t xml:space="preserve">ccounts Payable </w:t>
      </w:r>
    </w:p>
    <w:p w14:paraId="532AB9A6" w14:textId="49F9729A" w:rsidR="00D7191C" w:rsidRPr="0021099E" w:rsidRDefault="002A3477" w:rsidP="00103921">
      <w:pPr>
        <w:keepNext w:val="0"/>
        <w:keepLines w:val="0"/>
        <w:spacing w:before="0" w:line="720" w:lineRule="auto"/>
        <w:rPr>
          <w:i/>
          <w:iCs/>
        </w:rPr>
      </w:pPr>
      <w:r w:rsidRPr="002A3477">
        <w:t xml:space="preserve">Review the Accounts Payable report at </w:t>
      </w:r>
      <w:r w:rsidR="00D7191C" w:rsidRPr="0021099E">
        <w:rPr>
          <w:i/>
          <w:iCs/>
        </w:rPr>
        <w:t>A</w:t>
      </w:r>
      <w:r w:rsidR="0021099E" w:rsidRPr="0021099E">
        <w:rPr>
          <w:i/>
          <w:iCs/>
        </w:rPr>
        <w:t>/</w:t>
      </w:r>
      <w:r w:rsidR="00D7191C" w:rsidRPr="0021099E">
        <w:rPr>
          <w:i/>
          <w:iCs/>
        </w:rPr>
        <w:t xml:space="preserve">P </w:t>
      </w:r>
      <w:r w:rsidR="0021099E" w:rsidRPr="0021099E">
        <w:rPr>
          <w:i/>
          <w:iCs/>
        </w:rPr>
        <w:t>&gt;</w:t>
      </w:r>
      <w:r w:rsidR="00D7191C" w:rsidRPr="0021099E">
        <w:rPr>
          <w:i/>
          <w:iCs/>
        </w:rPr>
        <w:t xml:space="preserve"> Reports </w:t>
      </w:r>
      <w:r w:rsidR="0021099E" w:rsidRPr="0021099E">
        <w:rPr>
          <w:i/>
          <w:iCs/>
        </w:rPr>
        <w:t>&gt;</w:t>
      </w:r>
      <w:r w:rsidR="00D7191C" w:rsidRPr="0021099E">
        <w:rPr>
          <w:i/>
          <w:iCs/>
        </w:rPr>
        <w:t xml:space="preserve"> Open Bills</w:t>
      </w:r>
      <w:r>
        <w:rPr>
          <w:i/>
          <w:iCs/>
        </w:rPr>
        <w:t>.</w:t>
      </w:r>
    </w:p>
    <w:p w14:paraId="6FF34B11" w14:textId="725F7DDF" w:rsidR="00D7191C" w:rsidRDefault="00145677" w:rsidP="00955039">
      <w:pPr>
        <w:pStyle w:val="Heading2"/>
      </w:pPr>
      <w:bookmarkStart w:id="6" w:name="_Additional_Reports/Saved_Searches"/>
      <w:bookmarkStart w:id="7" w:name="_Toc202800503"/>
      <w:bookmarkEnd w:id="6"/>
      <w:r w:rsidRPr="001B19F2">
        <w:lastRenderedPageBreak/>
        <w:t xml:space="preserve">Additional Reports </w:t>
      </w:r>
      <w:r w:rsidR="00D7191C" w:rsidRPr="001B19F2">
        <w:t xml:space="preserve">to </w:t>
      </w:r>
      <w:r w:rsidRPr="001B19F2">
        <w:t>R</w:t>
      </w:r>
      <w:r w:rsidR="00D7191C" w:rsidRPr="001B19F2">
        <w:t>econcile</w:t>
      </w:r>
      <w:bookmarkEnd w:id="7"/>
    </w:p>
    <w:p w14:paraId="5010C549" w14:textId="0EE69D25" w:rsidR="00955039" w:rsidRPr="00955039" w:rsidRDefault="007B4C35" w:rsidP="007B4C35">
      <w:pPr>
        <w:pStyle w:val="Heading3"/>
      </w:pPr>
      <w:bookmarkStart w:id="8" w:name="_Toc202800504"/>
      <w:r>
        <w:t>Reconciliation Reports</w:t>
      </w:r>
      <w:bookmarkEnd w:id="8"/>
      <w:r w:rsidR="00814A16">
        <w:t xml:space="preserve"> </w:t>
      </w:r>
    </w:p>
    <w:p w14:paraId="6393C3A9" w14:textId="430BD53E" w:rsidR="00D7191C" w:rsidRPr="00D7191C" w:rsidRDefault="00D7191C" w:rsidP="00D7191C">
      <w:pPr>
        <w:rPr>
          <w:i/>
          <w:iCs/>
        </w:rPr>
      </w:pPr>
      <w:r w:rsidRPr="008E52BD">
        <w:t xml:space="preserve">The following reports </w:t>
      </w:r>
      <w:r w:rsidR="008E52BD" w:rsidRPr="008E52BD">
        <w:t>are all</w:t>
      </w:r>
      <w:r w:rsidRPr="008E52BD">
        <w:t xml:space="preserve"> located </w:t>
      </w:r>
      <w:r w:rsidR="008E52BD">
        <w:t>at</w:t>
      </w:r>
      <w:r w:rsidRPr="008E52BD">
        <w:t xml:space="preserve"> </w:t>
      </w:r>
      <w:r w:rsidRPr="00D7191C">
        <w:rPr>
          <w:i/>
          <w:iCs/>
        </w:rPr>
        <w:t xml:space="preserve">G/L </w:t>
      </w:r>
      <w:r w:rsidR="008E52BD">
        <w:rPr>
          <w:i/>
          <w:iCs/>
        </w:rPr>
        <w:t>&gt;</w:t>
      </w:r>
      <w:r w:rsidRPr="00D7191C">
        <w:rPr>
          <w:i/>
          <w:iCs/>
        </w:rPr>
        <w:t xml:space="preserve"> Reconcile Reports</w:t>
      </w:r>
      <w:r w:rsidR="001A42DA">
        <w:rPr>
          <w:i/>
          <w:iCs/>
        </w:rPr>
        <w:t>.</w:t>
      </w:r>
      <w:r w:rsidRPr="00D7191C">
        <w:rPr>
          <w:i/>
          <w:iCs/>
        </w:rPr>
        <w:t xml:space="preserve"> </w:t>
      </w:r>
    </w:p>
    <w:p w14:paraId="36C6073B" w14:textId="77777777" w:rsidR="00D7191C" w:rsidRPr="00D7191C" w:rsidRDefault="00D7191C" w:rsidP="00EC700C">
      <w:pPr>
        <w:pStyle w:val="ListParagraph"/>
        <w:numPr>
          <w:ilvl w:val="0"/>
          <w:numId w:val="4"/>
        </w:numPr>
      </w:pPr>
      <w:r w:rsidRPr="00EC700C">
        <w:rPr>
          <w:b/>
          <w:bCs/>
        </w:rPr>
        <w:t xml:space="preserve">Transaction Dates Not Matching Posting Periods </w:t>
      </w:r>
      <w:r w:rsidRPr="002A3477">
        <w:t>–</w:t>
      </w:r>
      <w:r w:rsidRPr="00EC700C">
        <w:rPr>
          <w:b/>
          <w:bCs/>
        </w:rPr>
        <w:t xml:space="preserve"> </w:t>
      </w:r>
      <w:r w:rsidRPr="00D7191C">
        <w:t>identifies invoices by Client during the specified period.</w:t>
      </w:r>
      <w:commentRangeStart w:id="9"/>
      <w:commentRangeStart w:id="10"/>
      <w:commentRangeEnd w:id="9"/>
      <w:r w:rsidRPr="00D7191C">
        <w:commentReference w:id="9"/>
      </w:r>
      <w:commentRangeEnd w:id="10"/>
      <w:r w:rsidRPr="00D7191C">
        <w:commentReference w:id="10"/>
      </w:r>
    </w:p>
    <w:p w14:paraId="40C81397" w14:textId="1E5B98B6" w:rsidR="00EC700C" w:rsidRPr="00EC700C" w:rsidRDefault="00D7191C" w:rsidP="00D7191C">
      <w:pPr>
        <w:pStyle w:val="ListParagraph"/>
        <w:numPr>
          <w:ilvl w:val="0"/>
          <w:numId w:val="4"/>
        </w:numPr>
        <w:rPr>
          <w:i/>
          <w:iCs/>
        </w:rPr>
      </w:pPr>
      <w:r w:rsidRPr="00EC700C">
        <w:rPr>
          <w:b/>
        </w:rPr>
        <w:t>WIP Billing Date Not Equal to Invoice Billing Date</w:t>
      </w:r>
      <w:r w:rsidRPr="00D7191C">
        <w:t xml:space="preserve"> – identifies any WIP where the billing date stamped on the WIP record does not equal the invoice date. This can happen when the invoice is changed after it’s saved. </w:t>
      </w:r>
      <w:r w:rsidR="00EE1EE0">
        <w:t>If there are no</w:t>
      </w:r>
      <w:r w:rsidRPr="00D7191C">
        <w:t xml:space="preserve"> results for this search</w:t>
      </w:r>
      <w:r w:rsidR="00EE1EE0">
        <w:t>, then</w:t>
      </w:r>
      <w:r w:rsidRPr="00D7191C">
        <w:t xml:space="preserve"> </w:t>
      </w:r>
      <w:r w:rsidR="002A3477">
        <w:t>this</w:t>
      </w:r>
      <w:r w:rsidR="00A123EA">
        <w:t xml:space="preserve"> means </w:t>
      </w:r>
      <w:r w:rsidRPr="00D7191C">
        <w:t>all dates match.</w:t>
      </w:r>
    </w:p>
    <w:p w14:paraId="1832B79D" w14:textId="53A62D4A" w:rsidR="00D7191C" w:rsidRPr="00EC700C" w:rsidRDefault="00D7191C" w:rsidP="00D7191C">
      <w:pPr>
        <w:pStyle w:val="ListParagraph"/>
        <w:numPr>
          <w:ilvl w:val="0"/>
          <w:numId w:val="4"/>
        </w:numPr>
        <w:rPr>
          <w:i/>
          <w:iCs/>
        </w:rPr>
      </w:pPr>
      <w:r w:rsidRPr="00EC700C">
        <w:rPr>
          <w:b/>
        </w:rPr>
        <w:t>WIP Unbilled Receivables Account Validation</w:t>
      </w:r>
      <w:r w:rsidRPr="00D7191C">
        <w:t xml:space="preserve"> – identifies any WIP where the unbilled receivables account is not correct and thus not being correctly identified on the balance sheet. </w:t>
      </w:r>
      <w:r w:rsidR="00EE1EE0">
        <w:t>If there are n</w:t>
      </w:r>
      <w:r w:rsidRPr="00D7191C">
        <w:t>o results for this search</w:t>
      </w:r>
      <w:r w:rsidR="00EE1EE0">
        <w:t>, th</w:t>
      </w:r>
      <w:r w:rsidR="00A123EA">
        <w:t xml:space="preserve">en </w:t>
      </w:r>
      <w:r w:rsidR="002A3477">
        <w:t>this</w:t>
      </w:r>
      <w:r w:rsidRPr="00D7191C">
        <w:t xml:space="preserve"> means all WIP is in the correct unbilled account.</w:t>
      </w:r>
    </w:p>
    <w:p w14:paraId="6CBAB8E1" w14:textId="2B168122" w:rsidR="00D7191C" w:rsidRPr="00D7191C" w:rsidRDefault="00D7191C" w:rsidP="00EC700C">
      <w:pPr>
        <w:pStyle w:val="ListParagraph"/>
        <w:numPr>
          <w:ilvl w:val="0"/>
          <w:numId w:val="4"/>
        </w:numPr>
      </w:pPr>
      <w:r w:rsidRPr="00EC700C">
        <w:rPr>
          <w:b/>
        </w:rPr>
        <w:t xml:space="preserve">Progress WIP account and </w:t>
      </w:r>
      <w:r w:rsidR="002936A4">
        <w:rPr>
          <w:b/>
        </w:rPr>
        <w:t>I</w:t>
      </w:r>
      <w:r w:rsidRPr="00EC700C">
        <w:rPr>
          <w:b/>
        </w:rPr>
        <w:t xml:space="preserve">tem </w:t>
      </w:r>
      <w:r w:rsidR="002936A4">
        <w:rPr>
          <w:b/>
        </w:rPr>
        <w:t>V</w:t>
      </w:r>
      <w:r w:rsidRPr="00EC700C">
        <w:rPr>
          <w:b/>
        </w:rPr>
        <w:t>alidation</w:t>
      </w:r>
      <w:r w:rsidRPr="00D7191C">
        <w:t xml:space="preserve"> – identifies any Progress WIP that is not using the correct income account or service item. </w:t>
      </w:r>
      <w:r w:rsidR="00A123EA">
        <w:t>If there are n</w:t>
      </w:r>
      <w:r w:rsidRPr="00D7191C">
        <w:t>o results for this search</w:t>
      </w:r>
      <w:r w:rsidR="00A123EA">
        <w:t xml:space="preserve">, then </w:t>
      </w:r>
      <w:r w:rsidR="002A3477">
        <w:t>this</w:t>
      </w:r>
      <w:r w:rsidRPr="00D7191C">
        <w:t xml:space="preserve"> means all Progress WIP is correct.</w:t>
      </w:r>
    </w:p>
    <w:p w14:paraId="52538E71" w14:textId="77777777" w:rsidR="00D7191C" w:rsidRPr="00D7191C" w:rsidRDefault="00D7191C" w:rsidP="00EC700C">
      <w:pPr>
        <w:pStyle w:val="ListParagraph"/>
        <w:numPr>
          <w:ilvl w:val="0"/>
          <w:numId w:val="4"/>
        </w:numPr>
      </w:pPr>
      <w:r w:rsidRPr="00EC700C">
        <w:rPr>
          <w:b/>
        </w:rPr>
        <w:t>Accounts Receivable No Client</w:t>
      </w:r>
      <w:r w:rsidRPr="00D7191C">
        <w:t xml:space="preserve"> – identifies any AR balances that do not have a client assigned. This commonly occurs after a go-live when AR balances have been imported. </w:t>
      </w:r>
    </w:p>
    <w:p w14:paraId="157F4F79" w14:textId="77777777" w:rsidR="00EC700C" w:rsidRPr="001402CE" w:rsidRDefault="00EC700C" w:rsidP="00D7191C">
      <w:pPr>
        <w:rPr>
          <w:iCs/>
        </w:rPr>
      </w:pPr>
    </w:p>
    <w:p w14:paraId="6A8C64E2" w14:textId="40A672D8" w:rsidR="00D7191C" w:rsidRPr="00D7191C" w:rsidRDefault="00D7191C" w:rsidP="00D7191C">
      <w:pPr>
        <w:rPr>
          <w:i/>
        </w:rPr>
      </w:pPr>
      <w:r w:rsidRPr="001A42DA">
        <w:rPr>
          <w:iCs/>
        </w:rPr>
        <w:t xml:space="preserve">The following reports </w:t>
      </w:r>
      <w:r w:rsidR="002A3477" w:rsidRPr="001A42DA">
        <w:rPr>
          <w:iCs/>
        </w:rPr>
        <w:t>are in</w:t>
      </w:r>
      <w:r w:rsidR="001A42DA">
        <w:rPr>
          <w:iCs/>
        </w:rPr>
        <w:t xml:space="preserve"> the</w:t>
      </w:r>
      <w:r w:rsidRPr="00D7191C">
        <w:rPr>
          <w:i/>
        </w:rPr>
        <w:t xml:space="preserve"> </w:t>
      </w:r>
      <w:r w:rsidRPr="00D7191C">
        <w:rPr>
          <w:i/>
          <w:iCs/>
        </w:rPr>
        <w:t xml:space="preserve">Clients+ </w:t>
      </w:r>
      <w:r w:rsidRPr="001A42DA">
        <w:t>tab</w:t>
      </w:r>
      <w:r w:rsidR="001A42DA">
        <w:t>.</w:t>
      </w:r>
    </w:p>
    <w:p w14:paraId="74DC5939" w14:textId="7FC4D096" w:rsidR="0028208E" w:rsidRDefault="00D7191C" w:rsidP="0061188C">
      <w:pPr>
        <w:pStyle w:val="ListParagraph"/>
        <w:numPr>
          <w:ilvl w:val="0"/>
          <w:numId w:val="18"/>
        </w:numPr>
      </w:pPr>
      <w:r w:rsidRPr="00821804">
        <w:rPr>
          <w:b/>
          <w:bCs/>
        </w:rPr>
        <w:t>Raw Production</w:t>
      </w:r>
      <w:r w:rsidRPr="00D7191C">
        <w:t xml:space="preserve"> </w:t>
      </w:r>
      <w:r w:rsidR="00821804">
        <w:t xml:space="preserve">- </w:t>
      </w:r>
      <w:r w:rsidR="000874E5">
        <w:t xml:space="preserve">This view displays </w:t>
      </w:r>
      <w:r w:rsidRPr="00D7191C">
        <w:t>billable hours and product amount by various groupings</w:t>
      </w:r>
      <w:r w:rsidR="00752F17">
        <w:t>.</w:t>
      </w:r>
    </w:p>
    <w:p w14:paraId="5D066877" w14:textId="3CD25A04" w:rsidR="00752F17" w:rsidRDefault="00246315" w:rsidP="00D7191C">
      <w:r>
        <w:rPr>
          <w:noProof/>
        </w:rPr>
        <w:lastRenderedPageBreak/>
        <w:drawing>
          <wp:inline distT="0" distB="0" distL="0" distR="0" wp14:anchorId="6CD426CA" wp14:editId="2EF30835">
            <wp:extent cx="5300373" cy="2349492"/>
            <wp:effectExtent l="19050" t="19050" r="14605" b="13335"/>
            <wp:docPr id="19132035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3578" name="Picture 1" descr="A screenshot of a computer&#10;&#10;AI-generated content may be incorrect."/>
                    <pic:cNvPicPr/>
                  </pic:nvPicPr>
                  <pic:blipFill>
                    <a:blip r:embed="rId27"/>
                    <a:stretch>
                      <a:fillRect/>
                    </a:stretch>
                  </pic:blipFill>
                  <pic:spPr>
                    <a:xfrm>
                      <a:off x="0" y="0"/>
                      <a:ext cx="5306811" cy="2352346"/>
                    </a:xfrm>
                    <a:prstGeom prst="rect">
                      <a:avLst/>
                    </a:prstGeom>
                    <a:ln>
                      <a:solidFill>
                        <a:schemeClr val="bg1">
                          <a:lumMod val="75000"/>
                        </a:schemeClr>
                      </a:solidFill>
                    </a:ln>
                  </pic:spPr>
                </pic:pic>
              </a:graphicData>
            </a:graphic>
          </wp:inline>
        </w:drawing>
      </w:r>
    </w:p>
    <w:p w14:paraId="4B33D294" w14:textId="77777777" w:rsidR="002A0928" w:rsidRDefault="002A0928" w:rsidP="00952E24">
      <w:pPr>
        <w:rPr>
          <w:b/>
        </w:rPr>
      </w:pPr>
    </w:p>
    <w:p w14:paraId="3B429603" w14:textId="74FDC9AF" w:rsidR="00952E24" w:rsidRPr="00821804" w:rsidRDefault="00952E24" w:rsidP="00821804">
      <w:pPr>
        <w:pStyle w:val="ListParagraph"/>
        <w:numPr>
          <w:ilvl w:val="0"/>
          <w:numId w:val="19"/>
        </w:numPr>
        <w:rPr>
          <w:b/>
        </w:rPr>
      </w:pPr>
      <w:r w:rsidRPr="00821804">
        <w:rPr>
          <w:b/>
        </w:rPr>
        <w:t xml:space="preserve">Write Up / Write Down / Realization </w:t>
      </w:r>
      <w:r w:rsidR="00821804" w:rsidRPr="00821804">
        <w:rPr>
          <w:b/>
        </w:rPr>
        <w:t xml:space="preserve">- </w:t>
      </w:r>
      <w:r w:rsidR="000510E8" w:rsidRPr="00821804">
        <w:rPr>
          <w:bCs/>
        </w:rPr>
        <w:t xml:space="preserve">This </w:t>
      </w:r>
      <w:r w:rsidR="00CD17CC" w:rsidRPr="00821804">
        <w:rPr>
          <w:bCs/>
        </w:rPr>
        <w:t>view is s</w:t>
      </w:r>
      <w:r w:rsidRPr="00821804">
        <w:rPr>
          <w:bCs/>
        </w:rPr>
        <w:t xml:space="preserve">imilar to </w:t>
      </w:r>
      <w:r w:rsidR="000510E8" w:rsidRPr="00821804">
        <w:rPr>
          <w:bCs/>
        </w:rPr>
        <w:t xml:space="preserve">the </w:t>
      </w:r>
      <w:r w:rsidR="002252A6">
        <w:rPr>
          <w:bCs/>
        </w:rPr>
        <w:t>previous</w:t>
      </w:r>
      <w:r w:rsidRPr="00821804">
        <w:rPr>
          <w:bCs/>
        </w:rPr>
        <w:t xml:space="preserve"> report but contains all WIP (not just </w:t>
      </w:r>
      <w:r w:rsidR="002252A6">
        <w:rPr>
          <w:bCs/>
        </w:rPr>
        <w:t xml:space="preserve">WIP from </w:t>
      </w:r>
      <w:r w:rsidRPr="00821804">
        <w:rPr>
          <w:bCs/>
        </w:rPr>
        <w:t>time) plus any write ups</w:t>
      </w:r>
      <w:r w:rsidRPr="00952E24">
        <w:t xml:space="preserve"> or write downs. </w:t>
      </w:r>
      <w:r w:rsidR="00CD17CC">
        <w:t>This view a</w:t>
      </w:r>
      <w:r w:rsidRPr="00952E24">
        <w:t xml:space="preserve">lso includes the realization </w:t>
      </w:r>
      <w:r w:rsidR="00CD17CC">
        <w:t>percentage</w:t>
      </w:r>
      <w:r w:rsidRPr="00952E24">
        <w:t>.</w:t>
      </w:r>
    </w:p>
    <w:p w14:paraId="5A3BA080" w14:textId="07459B52" w:rsidR="00D56963" w:rsidRDefault="00EF7DDB" w:rsidP="00D7191C">
      <w:r>
        <w:rPr>
          <w:noProof/>
        </w:rPr>
        <w:drawing>
          <wp:inline distT="0" distB="0" distL="0" distR="0" wp14:anchorId="14645808" wp14:editId="1130F9C0">
            <wp:extent cx="5387837" cy="2275440"/>
            <wp:effectExtent l="19050" t="19050" r="22860" b="10795"/>
            <wp:docPr id="17134827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82798" name="Picture 1" descr="A screenshot of a computer&#10;&#10;AI-generated content may be incorrect."/>
                    <pic:cNvPicPr/>
                  </pic:nvPicPr>
                  <pic:blipFill>
                    <a:blip r:embed="rId28"/>
                    <a:stretch>
                      <a:fillRect/>
                    </a:stretch>
                  </pic:blipFill>
                  <pic:spPr>
                    <a:xfrm>
                      <a:off x="0" y="0"/>
                      <a:ext cx="5392902" cy="2277579"/>
                    </a:xfrm>
                    <a:prstGeom prst="rect">
                      <a:avLst/>
                    </a:prstGeom>
                    <a:ln>
                      <a:solidFill>
                        <a:schemeClr val="bg1">
                          <a:lumMod val="75000"/>
                        </a:schemeClr>
                      </a:solidFill>
                    </a:ln>
                  </pic:spPr>
                </pic:pic>
              </a:graphicData>
            </a:graphic>
          </wp:inline>
        </w:drawing>
      </w:r>
    </w:p>
    <w:p w14:paraId="0E214086" w14:textId="77777777" w:rsidR="00975F09" w:rsidRDefault="00975F09" w:rsidP="00D7191C"/>
    <w:p w14:paraId="425FA0B2" w14:textId="2D492D47" w:rsidR="00975F09" w:rsidRPr="00821804" w:rsidRDefault="00975F09" w:rsidP="00821804">
      <w:pPr>
        <w:pStyle w:val="ListParagraph"/>
        <w:numPr>
          <w:ilvl w:val="0"/>
          <w:numId w:val="19"/>
        </w:numPr>
        <w:rPr>
          <w:b/>
        </w:rPr>
      </w:pPr>
      <w:r w:rsidRPr="00821804">
        <w:rPr>
          <w:b/>
        </w:rPr>
        <w:t xml:space="preserve">Aging </w:t>
      </w:r>
      <w:r w:rsidR="001A42DA" w:rsidRPr="00821804">
        <w:rPr>
          <w:b/>
        </w:rPr>
        <w:t>R</w:t>
      </w:r>
      <w:r w:rsidRPr="00821804">
        <w:rPr>
          <w:b/>
          <w:bCs/>
        </w:rPr>
        <w:t>eports</w:t>
      </w:r>
      <w:r w:rsidR="001A42DA" w:rsidRPr="00821804">
        <w:rPr>
          <w:b/>
          <w:bCs/>
        </w:rPr>
        <w:t xml:space="preserve"> to Reconcile</w:t>
      </w:r>
    </w:p>
    <w:p w14:paraId="69A4AF0B" w14:textId="54BC46D3" w:rsidR="00975F09" w:rsidRPr="00D40569" w:rsidRDefault="00975F09" w:rsidP="00821804">
      <w:pPr>
        <w:pStyle w:val="ListParagraph"/>
        <w:numPr>
          <w:ilvl w:val="1"/>
          <w:numId w:val="20"/>
        </w:numPr>
        <w:rPr>
          <w:bCs/>
          <w:i/>
          <w:iCs/>
        </w:rPr>
      </w:pPr>
      <w:r w:rsidRPr="00D40569">
        <w:rPr>
          <w:bCs/>
        </w:rPr>
        <w:t>Open WIP Aging</w:t>
      </w:r>
      <w:r w:rsidR="000510E8" w:rsidRPr="00D40569">
        <w:rPr>
          <w:bCs/>
        </w:rPr>
        <w:t xml:space="preserve"> -</w:t>
      </w:r>
      <w:r w:rsidRPr="00D40569">
        <w:rPr>
          <w:bCs/>
          <w:i/>
          <w:iCs/>
        </w:rPr>
        <w:t xml:space="preserve"> Clients+ &gt; Open WIP Aging</w:t>
      </w:r>
    </w:p>
    <w:p w14:paraId="6DDC3141" w14:textId="77777777" w:rsidR="00975F09" w:rsidRPr="00D40569" w:rsidRDefault="00975F09" w:rsidP="00821804">
      <w:pPr>
        <w:pStyle w:val="ListParagraph"/>
        <w:numPr>
          <w:ilvl w:val="1"/>
          <w:numId w:val="20"/>
        </w:numPr>
        <w:rPr>
          <w:bCs/>
          <w:i/>
          <w:iCs/>
        </w:rPr>
      </w:pPr>
      <w:r w:rsidRPr="00D40569">
        <w:rPr>
          <w:bCs/>
          <w:i/>
          <w:iCs/>
        </w:rPr>
        <w:t>AR Aging</w:t>
      </w:r>
    </w:p>
    <w:p w14:paraId="335A78E9" w14:textId="77777777" w:rsidR="00975F09" w:rsidRPr="00D40569" w:rsidRDefault="00975F09" w:rsidP="00821804">
      <w:pPr>
        <w:pStyle w:val="ListParagraph"/>
        <w:numPr>
          <w:ilvl w:val="1"/>
          <w:numId w:val="20"/>
        </w:numPr>
        <w:rPr>
          <w:bCs/>
        </w:rPr>
      </w:pPr>
      <w:r w:rsidRPr="00D40569">
        <w:rPr>
          <w:bCs/>
          <w:i/>
          <w:iCs/>
        </w:rPr>
        <w:t>AP Aging</w:t>
      </w:r>
    </w:p>
    <w:p w14:paraId="7350C713" w14:textId="77777777" w:rsidR="00975F09" w:rsidRDefault="00975F09" w:rsidP="00D7191C"/>
    <w:p w14:paraId="22D5EC92" w14:textId="77777777" w:rsidR="00610AFC" w:rsidRDefault="00610AFC" w:rsidP="000229CC">
      <w:pPr>
        <w:rPr>
          <w:b/>
          <w:bCs/>
        </w:rPr>
      </w:pPr>
    </w:p>
    <w:p w14:paraId="78C2EEFE" w14:textId="77777777" w:rsidR="00D40569" w:rsidRDefault="00D40569">
      <w:pPr>
        <w:keepNext w:val="0"/>
        <w:keepLines w:val="0"/>
        <w:spacing w:before="0" w:after="160"/>
        <w:rPr>
          <w:rFonts w:ascii="Poppins Light" w:eastAsiaTheme="majorEastAsia" w:hAnsi="Poppins Light" w:cs="Poppins Light"/>
          <w:color w:val="007CBF"/>
          <w:sz w:val="36"/>
          <w:szCs w:val="36"/>
        </w:rPr>
      </w:pPr>
      <w:r>
        <w:br w:type="page"/>
      </w:r>
    </w:p>
    <w:p w14:paraId="58D01992" w14:textId="77A761BB" w:rsidR="003F1B74" w:rsidRDefault="003F1B74" w:rsidP="00955039">
      <w:pPr>
        <w:pStyle w:val="Heading2"/>
      </w:pPr>
      <w:bookmarkStart w:id="12" w:name="_Toc202800505"/>
      <w:r>
        <w:lastRenderedPageBreak/>
        <w:t>Period</w:t>
      </w:r>
      <w:r w:rsidR="000229CC" w:rsidRPr="000229CC">
        <w:t xml:space="preserve"> Close</w:t>
      </w:r>
      <w:bookmarkEnd w:id="12"/>
      <w:r w:rsidR="000229CC" w:rsidRPr="000229CC">
        <w:t xml:space="preserve"> </w:t>
      </w:r>
    </w:p>
    <w:p w14:paraId="10CA50A6" w14:textId="432F3C6E" w:rsidR="00955039" w:rsidRPr="00955039" w:rsidRDefault="00955039" w:rsidP="00955039">
      <w:pPr>
        <w:pStyle w:val="Heading3"/>
      </w:pPr>
      <w:bookmarkStart w:id="13" w:name="_Toc202800506"/>
      <w:r>
        <w:t>Period Close Checklist</w:t>
      </w:r>
      <w:bookmarkEnd w:id="13"/>
      <w:r>
        <w:t xml:space="preserve"> </w:t>
      </w:r>
    </w:p>
    <w:p w14:paraId="1F4AD0A1" w14:textId="3551ABC3" w:rsidR="00303600" w:rsidRDefault="000229CC" w:rsidP="000229CC">
      <w:r w:rsidRPr="000229CC">
        <w:t xml:space="preserve">Once the financial statements </w:t>
      </w:r>
      <w:r w:rsidR="00303600">
        <w:t>are</w:t>
      </w:r>
      <w:r w:rsidRPr="000229CC">
        <w:t xml:space="preserve"> created, reconciled and all transactions for the period are entered, each month should be closed. </w:t>
      </w:r>
    </w:p>
    <w:p w14:paraId="690EAF37" w14:textId="77777777" w:rsidR="00303600" w:rsidRDefault="00303600" w:rsidP="000229CC"/>
    <w:p w14:paraId="142FCC31" w14:textId="69985AA0" w:rsidR="000229CC" w:rsidRPr="000229CC" w:rsidRDefault="00303600" w:rsidP="00303600">
      <w:pPr>
        <w:pStyle w:val="NoticeBox"/>
        <w:ind w:left="720" w:right="720"/>
      </w:pPr>
      <w:r w:rsidRPr="00303600">
        <w:rPr>
          <w:b/>
          <w:bCs/>
        </w:rPr>
        <w:t>NOTE</w:t>
      </w:r>
      <w:r>
        <w:t>:</w:t>
      </w:r>
      <w:r w:rsidR="000229CC" w:rsidRPr="000229CC">
        <w:t xml:space="preserve"> </w:t>
      </w:r>
      <w:r>
        <w:t>U</w:t>
      </w:r>
      <w:r w:rsidR="000229CC" w:rsidRPr="000229CC">
        <w:t xml:space="preserve">sers will need to use the </w:t>
      </w:r>
      <w:r w:rsidR="000229CC" w:rsidRPr="00303600">
        <w:rPr>
          <w:b/>
          <w:bCs/>
        </w:rPr>
        <w:t>Controller/CFO (All Subs)</w:t>
      </w:r>
      <w:r w:rsidR="000229CC" w:rsidRPr="000229CC">
        <w:t xml:space="preserve"> role to be able to close all subsidiaries.</w:t>
      </w:r>
    </w:p>
    <w:p w14:paraId="08B93CC9" w14:textId="5D47B796" w:rsidR="000229CC" w:rsidRPr="000229CC" w:rsidRDefault="000229CC" w:rsidP="0068339C">
      <w:pPr>
        <w:pStyle w:val="ListParagraph"/>
        <w:numPr>
          <w:ilvl w:val="0"/>
          <w:numId w:val="11"/>
        </w:numPr>
        <w:ind w:left="720"/>
      </w:pPr>
      <w:r w:rsidRPr="000229CC">
        <w:t xml:space="preserve">Navigate to </w:t>
      </w:r>
      <w:r w:rsidRPr="003D3B6E">
        <w:rPr>
          <w:i/>
          <w:iCs/>
        </w:rPr>
        <w:t>G/L &gt; Lists &gt; Manage Accounting Periods</w:t>
      </w:r>
    </w:p>
    <w:p w14:paraId="455D9B59" w14:textId="083CDFB8" w:rsidR="000229CC" w:rsidRDefault="00BF0C40" w:rsidP="00BF0C40">
      <w:pPr>
        <w:ind w:left="720"/>
      </w:pPr>
      <w:r>
        <w:rPr>
          <w:noProof/>
        </w:rPr>
        <w:drawing>
          <wp:inline distT="0" distB="0" distL="0" distR="0" wp14:anchorId="3A7BA485" wp14:editId="0DA9AB31">
            <wp:extent cx="2383790" cy="2119851"/>
            <wp:effectExtent l="19050" t="19050" r="16510" b="13970"/>
            <wp:docPr id="16402381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38143" name="Picture 1" descr="A screenshot of a computer&#10;&#10;AI-generated content may be incorrect."/>
                    <pic:cNvPicPr>
                      <a:picLocks noChangeAspect="1" noChangeArrowheads="1"/>
                    </pic:cNvPicPr>
                  </pic:nvPicPr>
                  <pic:blipFill rotWithShape="1">
                    <a:blip r:embed="rId29">
                      <a:extLst>
                        <a:ext uri="{28A0092B-C50C-407E-A947-70E740481C1C}">
                          <a14:useLocalDpi xmlns:a14="http://schemas.microsoft.com/office/drawing/2010/main" val="0"/>
                        </a:ext>
                      </a:extLst>
                    </a:blip>
                    <a:srcRect b="7279"/>
                    <a:stretch>
                      <a:fillRect/>
                    </a:stretch>
                  </pic:blipFill>
                  <pic:spPr bwMode="auto">
                    <a:xfrm>
                      <a:off x="0" y="0"/>
                      <a:ext cx="2387958" cy="2123558"/>
                    </a:xfrm>
                    <a:prstGeom prst="rect">
                      <a:avLst/>
                    </a:prstGeom>
                    <a:noFill/>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E02521" w14:textId="77777777" w:rsidR="00CC6EEC" w:rsidRDefault="00CC6EEC" w:rsidP="00BF0C40">
      <w:pPr>
        <w:ind w:left="720"/>
      </w:pPr>
    </w:p>
    <w:p w14:paraId="331D853E" w14:textId="77777777" w:rsidR="000229CC" w:rsidRPr="000229CC" w:rsidRDefault="000229CC" w:rsidP="008F46E2">
      <w:pPr>
        <w:numPr>
          <w:ilvl w:val="0"/>
          <w:numId w:val="16"/>
        </w:numPr>
      </w:pPr>
      <w:r w:rsidRPr="000229CC">
        <w:t xml:space="preserve">The </w:t>
      </w:r>
      <w:r w:rsidRPr="0019667E">
        <w:rPr>
          <w:b/>
          <w:bCs/>
        </w:rPr>
        <w:t>Manage Accounting Periods</w:t>
      </w:r>
      <w:r w:rsidRPr="000229CC">
        <w:t xml:space="preserve"> page shows a list of all available accounting periods. </w:t>
      </w:r>
    </w:p>
    <w:p w14:paraId="0E8D622F" w14:textId="77777777" w:rsidR="000229CC" w:rsidRPr="000229CC" w:rsidRDefault="000229CC" w:rsidP="000229CC">
      <w:pPr>
        <w:numPr>
          <w:ilvl w:val="1"/>
          <w:numId w:val="8"/>
        </w:numPr>
      </w:pPr>
      <w:r w:rsidRPr="000229CC">
        <w:t xml:space="preserve">The </w:t>
      </w:r>
      <w:r w:rsidRPr="00525515">
        <w:rPr>
          <w:b/>
          <w:bCs/>
        </w:rPr>
        <w:t>Checklist</w:t>
      </w:r>
      <w:r w:rsidRPr="000229CC">
        <w:t xml:space="preserve"> column contains the link to the checklist of tasks that need to be performed to close a period.</w:t>
      </w:r>
    </w:p>
    <w:p w14:paraId="60FC6390" w14:textId="77777777" w:rsidR="000229CC" w:rsidRPr="000229CC" w:rsidRDefault="000229CC" w:rsidP="000229CC">
      <w:pPr>
        <w:numPr>
          <w:ilvl w:val="1"/>
          <w:numId w:val="8"/>
        </w:numPr>
      </w:pPr>
      <w:r w:rsidRPr="000229CC">
        <w:t xml:space="preserve">The </w:t>
      </w:r>
      <w:r w:rsidRPr="00525515">
        <w:rPr>
          <w:b/>
          <w:bCs/>
        </w:rPr>
        <w:t>Period Close</w:t>
      </w:r>
      <w:r w:rsidRPr="000229CC">
        <w:t xml:space="preserve"> column will contain a green checkmark to indicate which periods are closed.</w:t>
      </w:r>
    </w:p>
    <w:p w14:paraId="4D8477E2" w14:textId="77777777" w:rsidR="000229CC" w:rsidRPr="000229CC" w:rsidRDefault="000229CC" w:rsidP="000229CC">
      <w:pPr>
        <w:numPr>
          <w:ilvl w:val="1"/>
          <w:numId w:val="8"/>
        </w:numPr>
      </w:pPr>
      <w:r w:rsidRPr="000229CC">
        <w:t xml:space="preserve">The </w:t>
      </w:r>
      <w:r w:rsidRPr="00BC02AE">
        <w:rPr>
          <w:b/>
          <w:bCs/>
        </w:rPr>
        <w:t>A</w:t>
      </w:r>
      <w:r w:rsidRPr="00FB23CB">
        <w:rPr>
          <w:b/>
          <w:bCs/>
        </w:rPr>
        <w:t>/P Transactions</w:t>
      </w:r>
      <w:r w:rsidRPr="000229CC">
        <w:t xml:space="preserve">, </w:t>
      </w:r>
      <w:r w:rsidRPr="00FB23CB">
        <w:rPr>
          <w:b/>
          <w:bCs/>
        </w:rPr>
        <w:t>A/R Transactions</w:t>
      </w:r>
      <w:r w:rsidRPr="000229CC">
        <w:t xml:space="preserve"> and </w:t>
      </w:r>
      <w:r w:rsidRPr="00FB23CB">
        <w:rPr>
          <w:b/>
          <w:bCs/>
        </w:rPr>
        <w:t>All G/L Transactions</w:t>
      </w:r>
      <w:r w:rsidRPr="000229CC">
        <w:t xml:space="preserve"> columns will contain a lock icon to indicate that type of transaction is locked for that period.</w:t>
      </w:r>
    </w:p>
    <w:p w14:paraId="52925372" w14:textId="77777777" w:rsidR="008F46E2" w:rsidRDefault="000229CC" w:rsidP="000229CC">
      <w:pPr>
        <w:numPr>
          <w:ilvl w:val="1"/>
          <w:numId w:val="8"/>
        </w:numPr>
      </w:pPr>
      <w:r w:rsidRPr="000229CC">
        <w:t xml:space="preserve">The </w:t>
      </w:r>
      <w:r w:rsidRPr="00FB23CB">
        <w:rPr>
          <w:b/>
          <w:bCs/>
        </w:rPr>
        <w:t>Allow Non-G/L Changes</w:t>
      </w:r>
      <w:r w:rsidRPr="000229CC">
        <w:t xml:space="preserve"> column will contain a checkmark if the user has the ability to post or edit transactions that do not impact the GL.</w:t>
      </w:r>
    </w:p>
    <w:p w14:paraId="6DF7FA82" w14:textId="6C219265" w:rsidR="000229CC" w:rsidRDefault="00626EE8" w:rsidP="00303600">
      <w:r>
        <w:rPr>
          <w:noProof/>
        </w:rPr>
        <w:lastRenderedPageBreak/>
        <w:drawing>
          <wp:inline distT="0" distB="0" distL="0" distR="0" wp14:anchorId="5EFA27B9" wp14:editId="54885A3E">
            <wp:extent cx="5943600" cy="1479716"/>
            <wp:effectExtent l="19050" t="19050" r="19050" b="25400"/>
            <wp:docPr id="1043997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97601" name="Picture 1" descr="A screenshot of a computer&#10;&#10;AI-generated content may be incorrect."/>
                    <pic:cNvPicPr/>
                  </pic:nvPicPr>
                  <pic:blipFill rotWithShape="1">
                    <a:blip r:embed="rId30"/>
                    <a:srcRect t="4419"/>
                    <a:stretch>
                      <a:fillRect/>
                    </a:stretch>
                  </pic:blipFill>
                  <pic:spPr bwMode="auto">
                    <a:xfrm>
                      <a:off x="0" y="0"/>
                      <a:ext cx="5943600" cy="1479716"/>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A924B51" w14:textId="77777777" w:rsidR="00F7557D" w:rsidRPr="000229CC" w:rsidRDefault="00F7557D" w:rsidP="00303600"/>
    <w:p w14:paraId="5D522C29" w14:textId="46FCFB70" w:rsidR="000229CC" w:rsidRPr="000229CC" w:rsidRDefault="000229CC" w:rsidP="000229CC">
      <w:pPr>
        <w:numPr>
          <w:ilvl w:val="0"/>
          <w:numId w:val="8"/>
        </w:numPr>
      </w:pPr>
      <w:r w:rsidRPr="000229CC">
        <w:t xml:space="preserve">Periods must be closed in </w:t>
      </w:r>
      <w:r w:rsidR="00283793">
        <w:t xml:space="preserve">chronological </w:t>
      </w:r>
      <w:r w:rsidRPr="000229CC">
        <w:t>order</w:t>
      </w:r>
      <w:r w:rsidR="00283793">
        <w:t>.</w:t>
      </w:r>
      <w:r w:rsidRPr="000229CC">
        <w:t xml:space="preserve"> </w:t>
      </w:r>
      <w:r w:rsidR="00283793">
        <w:t>N</w:t>
      </w:r>
      <w:r w:rsidRPr="000229CC">
        <w:t xml:space="preserve">avigate to the oldest period without a checkmark in the Period Close column and click the </w:t>
      </w:r>
      <w:r w:rsidRPr="007C484D">
        <w:rPr>
          <w:b/>
          <w:bCs/>
        </w:rPr>
        <w:t>Checklist</w:t>
      </w:r>
      <w:r w:rsidRPr="000229CC">
        <w:t xml:space="preserve"> icon</w:t>
      </w:r>
      <w:r w:rsidR="00283793">
        <w:t xml:space="preserve"> to view the Tasks </w:t>
      </w:r>
      <w:r w:rsidR="007C484D">
        <w:t xml:space="preserve">that must </w:t>
      </w:r>
      <w:r w:rsidR="00283793">
        <w:t>be completed</w:t>
      </w:r>
      <w:r w:rsidR="007C484D">
        <w:t>.</w:t>
      </w:r>
    </w:p>
    <w:p w14:paraId="34750021" w14:textId="37B3C4E8" w:rsidR="000229CC" w:rsidRDefault="007860F2" w:rsidP="000229CC">
      <w:r>
        <w:rPr>
          <w:noProof/>
        </w:rPr>
        <w:drawing>
          <wp:inline distT="0" distB="0" distL="0" distR="0" wp14:anchorId="0695C217" wp14:editId="593532F6">
            <wp:extent cx="5943600" cy="1548130"/>
            <wp:effectExtent l="19050" t="19050" r="19050" b="13970"/>
            <wp:docPr id="4971605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60515" name="Picture 1" descr="A screenshot of a computer&#10;&#10;AI-generated content may be incorrect."/>
                    <pic:cNvPicPr/>
                  </pic:nvPicPr>
                  <pic:blipFill>
                    <a:blip r:embed="rId31"/>
                    <a:stretch>
                      <a:fillRect/>
                    </a:stretch>
                  </pic:blipFill>
                  <pic:spPr>
                    <a:xfrm>
                      <a:off x="0" y="0"/>
                      <a:ext cx="5943600" cy="1548130"/>
                    </a:xfrm>
                    <a:prstGeom prst="rect">
                      <a:avLst/>
                    </a:prstGeom>
                    <a:ln>
                      <a:solidFill>
                        <a:schemeClr val="bg1">
                          <a:lumMod val="75000"/>
                        </a:schemeClr>
                      </a:solidFill>
                    </a:ln>
                  </pic:spPr>
                </pic:pic>
              </a:graphicData>
            </a:graphic>
          </wp:inline>
        </w:drawing>
      </w:r>
    </w:p>
    <w:p w14:paraId="6262092E" w14:textId="77777777" w:rsidR="00F7557D" w:rsidRPr="000229CC" w:rsidRDefault="00F7557D" w:rsidP="000229CC"/>
    <w:p w14:paraId="0935A184" w14:textId="77777777" w:rsidR="003D3B6E" w:rsidRDefault="000229CC" w:rsidP="008F46E2">
      <w:pPr>
        <w:pStyle w:val="ListParagraph"/>
        <w:numPr>
          <w:ilvl w:val="0"/>
          <w:numId w:val="14"/>
        </w:numPr>
      </w:pPr>
      <w:r w:rsidRPr="000229CC">
        <w:t xml:space="preserve">Click the green arrow under the </w:t>
      </w:r>
      <w:r w:rsidRPr="007C484D">
        <w:rPr>
          <w:b/>
          <w:bCs/>
        </w:rPr>
        <w:t>Go To Task</w:t>
      </w:r>
      <w:r w:rsidRPr="000229CC">
        <w:t xml:space="preserve"> column to open each task. Note that the Close task does not become available until all previous tasks are complete.</w:t>
      </w:r>
    </w:p>
    <w:p w14:paraId="0792C6A9" w14:textId="3246D0D4" w:rsidR="000229CC" w:rsidRPr="000229CC" w:rsidRDefault="004E598D" w:rsidP="00303600">
      <w:r>
        <w:rPr>
          <w:noProof/>
        </w:rPr>
        <w:drawing>
          <wp:inline distT="0" distB="0" distL="0" distR="0" wp14:anchorId="61C632C0" wp14:editId="4881C3E3">
            <wp:extent cx="5586620" cy="2114082"/>
            <wp:effectExtent l="19050" t="19050" r="14605" b="19685"/>
            <wp:docPr id="16421551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55193" name="Picture 1" descr="A screenshot of a computer&#10;&#10;AI-generated content may be incorrect."/>
                    <pic:cNvPicPr/>
                  </pic:nvPicPr>
                  <pic:blipFill>
                    <a:blip r:embed="rId32"/>
                    <a:stretch>
                      <a:fillRect/>
                    </a:stretch>
                  </pic:blipFill>
                  <pic:spPr>
                    <a:xfrm>
                      <a:off x="0" y="0"/>
                      <a:ext cx="5594731" cy="2117151"/>
                    </a:xfrm>
                    <a:prstGeom prst="rect">
                      <a:avLst/>
                    </a:prstGeom>
                    <a:ln>
                      <a:solidFill>
                        <a:schemeClr val="bg1">
                          <a:lumMod val="75000"/>
                        </a:schemeClr>
                      </a:solidFill>
                    </a:ln>
                  </pic:spPr>
                </pic:pic>
              </a:graphicData>
            </a:graphic>
          </wp:inline>
        </w:drawing>
      </w:r>
    </w:p>
    <w:p w14:paraId="20B715AD" w14:textId="77777777" w:rsidR="00CF5EFE" w:rsidRDefault="00CF5EFE" w:rsidP="00CF5EFE">
      <w:pPr>
        <w:ind w:left="360"/>
      </w:pPr>
    </w:p>
    <w:p w14:paraId="229EA883" w14:textId="77777777" w:rsidR="00257B37" w:rsidRDefault="00257B37" w:rsidP="00CF5EFE">
      <w:pPr>
        <w:ind w:left="360"/>
      </w:pPr>
    </w:p>
    <w:p w14:paraId="65451304" w14:textId="77777777" w:rsidR="00257B37" w:rsidRDefault="00257B37" w:rsidP="00CF5EFE">
      <w:pPr>
        <w:ind w:left="360"/>
      </w:pPr>
    </w:p>
    <w:p w14:paraId="278C0E9C" w14:textId="77777777" w:rsidR="00257B37" w:rsidRDefault="00257B37" w:rsidP="00CF5EFE">
      <w:pPr>
        <w:ind w:left="360"/>
      </w:pPr>
    </w:p>
    <w:p w14:paraId="258947A4" w14:textId="77777777" w:rsidR="00257B37" w:rsidRDefault="00257B37" w:rsidP="00CF5EFE">
      <w:pPr>
        <w:ind w:left="360"/>
      </w:pPr>
    </w:p>
    <w:p w14:paraId="6DB8A2EC" w14:textId="5E6AB1C4" w:rsidR="008F46E2" w:rsidRPr="000229CC" w:rsidRDefault="000229CC" w:rsidP="00257B37">
      <w:pPr>
        <w:numPr>
          <w:ilvl w:val="0"/>
          <w:numId w:val="7"/>
        </w:numPr>
      </w:pPr>
      <w:r w:rsidRPr="000229CC">
        <w:lastRenderedPageBreak/>
        <w:t>Within each task, check</w:t>
      </w:r>
      <w:r w:rsidR="00CF5EFE">
        <w:t>mark</w:t>
      </w:r>
      <w:r w:rsidRPr="000229CC">
        <w:t xml:space="preserve"> each </w:t>
      </w:r>
      <w:r w:rsidR="00DC5889">
        <w:t>S</w:t>
      </w:r>
      <w:r w:rsidRPr="000229CC">
        <w:t>ubsidiary to close and click Submit</w:t>
      </w:r>
      <w:r w:rsidR="00257B37">
        <w:t xml:space="preserve">. </w:t>
      </w:r>
    </w:p>
    <w:p w14:paraId="377338C0" w14:textId="7F244741" w:rsidR="000229CC" w:rsidRDefault="00F127E1" w:rsidP="00CF5EFE">
      <w:pPr>
        <w:ind w:left="720"/>
      </w:pPr>
      <w:r>
        <w:rPr>
          <w:noProof/>
        </w:rPr>
        <w:drawing>
          <wp:inline distT="0" distB="0" distL="0" distR="0" wp14:anchorId="2DCE8F43" wp14:editId="3E8A54E6">
            <wp:extent cx="3455670" cy="1981472"/>
            <wp:effectExtent l="19050" t="19050" r="11430" b="19050"/>
            <wp:docPr id="15014016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01688" name="Picture 1" descr="A screenshot of a computer&#10;&#10;AI-generated content may be incorrect."/>
                    <pic:cNvPicPr/>
                  </pic:nvPicPr>
                  <pic:blipFill>
                    <a:blip r:embed="rId33"/>
                    <a:stretch>
                      <a:fillRect/>
                    </a:stretch>
                  </pic:blipFill>
                  <pic:spPr>
                    <a:xfrm>
                      <a:off x="0" y="0"/>
                      <a:ext cx="3455670" cy="1981472"/>
                    </a:xfrm>
                    <a:prstGeom prst="rect">
                      <a:avLst/>
                    </a:prstGeom>
                    <a:ln>
                      <a:solidFill>
                        <a:schemeClr val="bg1">
                          <a:lumMod val="75000"/>
                        </a:schemeClr>
                      </a:solidFill>
                    </a:ln>
                  </pic:spPr>
                </pic:pic>
              </a:graphicData>
            </a:graphic>
          </wp:inline>
        </w:drawing>
      </w:r>
    </w:p>
    <w:p w14:paraId="61F7301C" w14:textId="5E03D12E" w:rsidR="00CF5EFE" w:rsidRPr="008F46E2" w:rsidRDefault="00501E3B" w:rsidP="00501E3B">
      <w:pPr>
        <w:pStyle w:val="NoticeBox"/>
        <w:ind w:left="810" w:right="720"/>
      </w:pPr>
      <w:r w:rsidRPr="00501E3B">
        <w:rPr>
          <w:b/>
          <w:bCs/>
        </w:rPr>
        <w:t>NOTE:</w:t>
      </w:r>
      <w:r>
        <w:t xml:space="preserve"> </w:t>
      </w:r>
      <w:r w:rsidRPr="000229CC">
        <w:t>Individual subsidiaries can have AR, AP and GL locked independently of each other, however the period cannot be fully closed until all subsidiaries are locked.</w:t>
      </w:r>
    </w:p>
    <w:p w14:paraId="7CE97590" w14:textId="77777777" w:rsidR="00501E3B" w:rsidRDefault="00501E3B" w:rsidP="00501E3B">
      <w:pPr>
        <w:ind w:left="360"/>
      </w:pPr>
    </w:p>
    <w:p w14:paraId="5A54F650" w14:textId="1B49E52B" w:rsidR="000229CC" w:rsidRPr="000229CC" w:rsidRDefault="003A5551" w:rsidP="000229CC">
      <w:pPr>
        <w:numPr>
          <w:ilvl w:val="0"/>
          <w:numId w:val="6"/>
        </w:numPr>
      </w:pPr>
      <w:r>
        <w:t>The</w:t>
      </w:r>
      <w:r w:rsidR="000229CC" w:rsidRPr="000229CC">
        <w:t xml:space="preserve"> Review Custom GL Plug-in Executions task requires you to click</w:t>
      </w:r>
      <w:r>
        <w:t xml:space="preserve"> the</w:t>
      </w:r>
      <w:r w:rsidR="000229CC" w:rsidRPr="000229CC">
        <w:t xml:space="preserve"> Review Custom GL</w:t>
      </w:r>
      <w:r w:rsidR="00596A4E">
        <w:t xml:space="preserve"> </w:t>
      </w:r>
      <w:r w:rsidR="000229CC" w:rsidRPr="000229CC">
        <w:t>Plug-in Executions</w:t>
      </w:r>
      <w:r>
        <w:t xml:space="preserve"> button</w:t>
      </w:r>
      <w:r w:rsidR="00A2243F">
        <w:t xml:space="preserve">, </w:t>
      </w:r>
      <w:r w:rsidR="004F77FF">
        <w:t>select Back to Period Close, then</w:t>
      </w:r>
      <w:r w:rsidR="00A91B3A">
        <w:t xml:space="preserve"> click</w:t>
      </w:r>
      <w:r w:rsidR="000229CC" w:rsidRPr="000229CC">
        <w:t xml:space="preserve"> Mark Task Complete.</w:t>
      </w:r>
    </w:p>
    <w:p w14:paraId="087A4FBB" w14:textId="4DF09AA7" w:rsidR="000229CC" w:rsidRDefault="00A91B3A" w:rsidP="00A91B3A">
      <w:pPr>
        <w:ind w:left="630"/>
      </w:pPr>
      <w:r>
        <w:rPr>
          <w:noProof/>
        </w:rPr>
        <w:drawing>
          <wp:inline distT="0" distB="0" distL="0" distR="0" wp14:anchorId="2269C818" wp14:editId="736D61DE">
            <wp:extent cx="5403740" cy="1991186"/>
            <wp:effectExtent l="19050" t="19050" r="26035" b="28575"/>
            <wp:docPr id="16865556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55614" name="Picture 1" descr="A screenshot of a computer&#10;&#10;AI-generated content may be incorrect."/>
                    <pic:cNvPicPr/>
                  </pic:nvPicPr>
                  <pic:blipFill>
                    <a:blip r:embed="rId34"/>
                    <a:stretch>
                      <a:fillRect/>
                    </a:stretch>
                  </pic:blipFill>
                  <pic:spPr>
                    <a:xfrm>
                      <a:off x="0" y="0"/>
                      <a:ext cx="5423770" cy="1998567"/>
                    </a:xfrm>
                    <a:prstGeom prst="rect">
                      <a:avLst/>
                    </a:prstGeom>
                    <a:ln>
                      <a:solidFill>
                        <a:schemeClr val="bg1">
                          <a:lumMod val="75000"/>
                        </a:schemeClr>
                      </a:solidFill>
                    </a:ln>
                  </pic:spPr>
                </pic:pic>
              </a:graphicData>
            </a:graphic>
          </wp:inline>
        </w:drawing>
      </w:r>
    </w:p>
    <w:p w14:paraId="7677EB76" w14:textId="77777777" w:rsidR="00E85245" w:rsidRPr="000229CC" w:rsidRDefault="00E85245" w:rsidP="000229CC"/>
    <w:p w14:paraId="0BB10183" w14:textId="27B6C359" w:rsidR="008F46E2" w:rsidRDefault="000229CC" w:rsidP="000229CC">
      <w:pPr>
        <w:numPr>
          <w:ilvl w:val="0"/>
          <w:numId w:val="6"/>
        </w:numPr>
      </w:pPr>
      <w:r w:rsidRPr="000229CC">
        <w:t xml:space="preserve">Once the </w:t>
      </w:r>
      <w:r w:rsidR="00397F26">
        <w:t xml:space="preserve">Lock A/R, Lock A/P, Lock All and Review </w:t>
      </w:r>
      <w:r w:rsidR="005A1225">
        <w:t xml:space="preserve">Custom GL Plug-in </w:t>
      </w:r>
      <w:r w:rsidRPr="000229CC">
        <w:t xml:space="preserve">tasks are </w:t>
      </w:r>
      <w:r w:rsidR="00396BB3">
        <w:t>marked C</w:t>
      </w:r>
      <w:r w:rsidRPr="000229CC">
        <w:t>omplete (indicated by a green checkmark in the Status column), the</w:t>
      </w:r>
      <w:r w:rsidR="000B167C">
        <w:t>n the</w:t>
      </w:r>
      <w:r w:rsidRPr="000229CC">
        <w:t xml:space="preserve"> Close task </w:t>
      </w:r>
      <w:r w:rsidR="00396BB3">
        <w:t>is unlocked</w:t>
      </w:r>
      <w:r w:rsidR="005A1225">
        <w:t xml:space="preserve"> (see </w:t>
      </w:r>
      <w:r w:rsidR="00F647F1">
        <w:t>screenshot on next page)</w:t>
      </w:r>
      <w:r w:rsidRPr="000229CC">
        <w:t>.</w:t>
      </w:r>
    </w:p>
    <w:p w14:paraId="5751654A" w14:textId="205CF262" w:rsidR="000229CC" w:rsidRDefault="00396BB3" w:rsidP="00F636EC">
      <w:pPr>
        <w:ind w:left="720"/>
      </w:pPr>
      <w:r>
        <w:rPr>
          <w:noProof/>
        </w:rPr>
        <w:lastRenderedPageBreak/>
        <w:drawing>
          <wp:inline distT="0" distB="0" distL="0" distR="0" wp14:anchorId="28CB66DB" wp14:editId="322F3607">
            <wp:extent cx="5206871" cy="1992630"/>
            <wp:effectExtent l="19050" t="19050" r="13335" b="26670"/>
            <wp:docPr id="20023390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39095" name="Picture 1" descr="A screenshot of a computer&#10;&#10;AI-generated content may be incorrect."/>
                    <pic:cNvPicPr/>
                  </pic:nvPicPr>
                  <pic:blipFill>
                    <a:blip r:embed="rId35"/>
                    <a:stretch>
                      <a:fillRect/>
                    </a:stretch>
                  </pic:blipFill>
                  <pic:spPr>
                    <a:xfrm>
                      <a:off x="0" y="0"/>
                      <a:ext cx="5233844" cy="2002952"/>
                    </a:xfrm>
                    <a:prstGeom prst="rect">
                      <a:avLst/>
                    </a:prstGeom>
                    <a:ln>
                      <a:solidFill>
                        <a:schemeClr val="bg1">
                          <a:lumMod val="75000"/>
                        </a:schemeClr>
                      </a:solidFill>
                    </a:ln>
                  </pic:spPr>
                </pic:pic>
              </a:graphicData>
            </a:graphic>
          </wp:inline>
        </w:drawing>
      </w:r>
    </w:p>
    <w:p w14:paraId="174152FE" w14:textId="77777777" w:rsidR="00E85245" w:rsidRPr="000229CC" w:rsidRDefault="00E85245" w:rsidP="008F46E2">
      <w:pPr>
        <w:ind w:left="360"/>
      </w:pPr>
    </w:p>
    <w:p w14:paraId="68A7B61A" w14:textId="5B373F7B" w:rsidR="000229CC" w:rsidRPr="000229CC" w:rsidRDefault="000229CC" w:rsidP="000229CC">
      <w:pPr>
        <w:numPr>
          <w:ilvl w:val="0"/>
          <w:numId w:val="6"/>
        </w:numPr>
      </w:pPr>
      <w:r w:rsidRPr="000229CC">
        <w:t xml:space="preserve">Once the Close task is complete, the above tasks become locked. A user would need to undo the Close task </w:t>
      </w:r>
      <w:r w:rsidR="008F46E2" w:rsidRPr="000229CC">
        <w:t>to</w:t>
      </w:r>
      <w:r w:rsidRPr="000229CC">
        <w:t xml:space="preserve"> open the remaining tasks.</w:t>
      </w:r>
    </w:p>
    <w:p w14:paraId="0501E4B5" w14:textId="299CEEFF" w:rsidR="000229CC" w:rsidRDefault="00A41251" w:rsidP="00A41251">
      <w:pPr>
        <w:ind w:left="720"/>
      </w:pPr>
      <w:r>
        <w:rPr>
          <w:noProof/>
        </w:rPr>
        <w:drawing>
          <wp:inline distT="0" distB="0" distL="0" distR="0" wp14:anchorId="04897CE4" wp14:editId="29B05E84">
            <wp:extent cx="5228756" cy="2071392"/>
            <wp:effectExtent l="19050" t="19050" r="10160" b="24130"/>
            <wp:docPr id="10195817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81780" name="Picture 1" descr="A screenshot of a computer&#10;&#10;AI-generated content may be incorrect."/>
                    <pic:cNvPicPr/>
                  </pic:nvPicPr>
                  <pic:blipFill>
                    <a:blip r:embed="rId36"/>
                    <a:stretch>
                      <a:fillRect/>
                    </a:stretch>
                  </pic:blipFill>
                  <pic:spPr>
                    <a:xfrm>
                      <a:off x="0" y="0"/>
                      <a:ext cx="5234281" cy="2073581"/>
                    </a:xfrm>
                    <a:prstGeom prst="rect">
                      <a:avLst/>
                    </a:prstGeom>
                    <a:ln>
                      <a:solidFill>
                        <a:schemeClr val="bg1">
                          <a:lumMod val="75000"/>
                        </a:schemeClr>
                      </a:solidFill>
                    </a:ln>
                  </pic:spPr>
                </pic:pic>
              </a:graphicData>
            </a:graphic>
          </wp:inline>
        </w:drawing>
      </w:r>
    </w:p>
    <w:p w14:paraId="0914BDF0" w14:textId="77777777" w:rsidR="00662571" w:rsidRPr="000229CC" w:rsidRDefault="00662571" w:rsidP="000229CC"/>
    <w:p w14:paraId="3512F5E4" w14:textId="77777777" w:rsidR="008F46E2" w:rsidRDefault="000229CC" w:rsidP="000229CC">
      <w:pPr>
        <w:numPr>
          <w:ilvl w:val="0"/>
          <w:numId w:val="6"/>
        </w:numPr>
      </w:pPr>
      <w:r w:rsidRPr="000229CC">
        <w:t>Once all the tasks are closed, the period is locked.</w:t>
      </w:r>
    </w:p>
    <w:p w14:paraId="34AF9E64" w14:textId="473143C0" w:rsidR="000229CC" w:rsidRPr="000229CC" w:rsidRDefault="00AE0D05" w:rsidP="00EF6D14">
      <w:r>
        <w:rPr>
          <w:noProof/>
        </w:rPr>
        <w:drawing>
          <wp:inline distT="0" distB="0" distL="0" distR="0" wp14:anchorId="4800EA73" wp14:editId="3CEBF211">
            <wp:extent cx="5943600" cy="1530350"/>
            <wp:effectExtent l="19050" t="19050" r="19050" b="12700"/>
            <wp:docPr id="15566452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45244" name="Picture 1" descr="A screenshot of a computer&#10;&#10;AI-generated content may be incorrect."/>
                    <pic:cNvPicPr/>
                  </pic:nvPicPr>
                  <pic:blipFill>
                    <a:blip r:embed="rId37"/>
                    <a:stretch>
                      <a:fillRect/>
                    </a:stretch>
                  </pic:blipFill>
                  <pic:spPr>
                    <a:xfrm>
                      <a:off x="0" y="0"/>
                      <a:ext cx="5943600" cy="1530350"/>
                    </a:xfrm>
                    <a:prstGeom prst="rect">
                      <a:avLst/>
                    </a:prstGeom>
                    <a:ln>
                      <a:solidFill>
                        <a:schemeClr val="bg1">
                          <a:lumMod val="75000"/>
                        </a:schemeClr>
                      </a:solidFill>
                    </a:ln>
                  </pic:spPr>
                </pic:pic>
              </a:graphicData>
            </a:graphic>
          </wp:inline>
        </w:drawing>
      </w:r>
    </w:p>
    <w:sectPr w:rsidR="000229CC" w:rsidRPr="000229CC">
      <w:headerReference w:type="default" r:id="rId3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Anne Bigler" w:date="2025-06-24T12:20:00Z" w:initials="AB">
    <w:p w14:paraId="56367924" w14:textId="77777777" w:rsidR="00D7191C" w:rsidRDefault="00D7191C" w:rsidP="00D7191C">
      <w:pPr>
        <w:pStyle w:val="CommentText"/>
      </w:pPr>
      <w:r>
        <w:rPr>
          <w:rStyle w:val="CommentReference"/>
        </w:rPr>
        <w:annotationRef/>
      </w:r>
      <w:r w:rsidRPr="2A61A5F1">
        <w:t>Why is the link titled "Transaction Dates Not Matching Posting Periods" but the report is titled "Revenue Out of Balance Transaction Finder"?</w:t>
      </w:r>
    </w:p>
  </w:comment>
  <w:comment w:id="10" w:author="Emily Shimpach" w:date="2025-06-24T15:53:00Z" w:initials="ES">
    <w:p w14:paraId="02D24647" w14:textId="77777777" w:rsidR="00D7191C" w:rsidRDefault="00D7191C" w:rsidP="00D7191C">
      <w:pPr>
        <w:pStyle w:val="CommentText"/>
      </w:pPr>
      <w:r>
        <w:rPr>
          <w:rStyle w:val="CommentReference"/>
        </w:rPr>
        <w:annotationRef/>
      </w:r>
      <w:r>
        <w:fldChar w:fldCharType="begin"/>
      </w:r>
      <w:r>
        <w:instrText>HYPERLINK "mailto:dshimpach@PracticeERP.com"</w:instrText>
      </w:r>
      <w:bookmarkStart w:id="11" w:name="_@_2F18648253DD40C2B225A7825FD72969Z"/>
      <w:r>
        <w:fldChar w:fldCharType="separate"/>
      </w:r>
      <w:bookmarkEnd w:id="11"/>
      <w:r w:rsidRPr="00B77429">
        <w:rPr>
          <w:rStyle w:val="Mention"/>
          <w:noProof/>
        </w:rPr>
        <w:t>@Dirk Shimpach, CPA</w:t>
      </w:r>
      <w:r>
        <w:fldChar w:fldCharType="end"/>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367924" w15:done="1"/>
  <w15:commentEx w15:paraId="02D24647" w15:paraIdParent="5636792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3437120" w16cex:dateUtc="2025-06-24T17:20:00Z"/>
  <w16cex:commentExtensible w16cex:durableId="1EC4FB9F" w16cex:dateUtc="2025-06-24T2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67924" w16cid:durableId="13437120"/>
  <w16cid:commentId w16cid:paraId="02D24647" w16cid:durableId="1EC4FB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2120C" w14:textId="77777777" w:rsidR="00DF31E7" w:rsidRDefault="00DF31E7" w:rsidP="005D7DC4">
      <w:r>
        <w:separator/>
      </w:r>
    </w:p>
    <w:p w14:paraId="75DB32D1" w14:textId="77777777" w:rsidR="00DF31E7" w:rsidRDefault="00DF31E7" w:rsidP="005D7DC4"/>
  </w:endnote>
  <w:endnote w:type="continuationSeparator" w:id="0">
    <w:p w14:paraId="3A30862A" w14:textId="77777777" w:rsidR="00DF31E7" w:rsidRDefault="00DF31E7" w:rsidP="005D7DC4">
      <w:r>
        <w:continuationSeparator/>
      </w:r>
    </w:p>
    <w:p w14:paraId="7297DBA3" w14:textId="77777777" w:rsidR="00DF31E7" w:rsidRDefault="00DF31E7" w:rsidP="005D7DC4"/>
  </w:endnote>
  <w:endnote w:type="continuationNotice" w:id="1">
    <w:p w14:paraId="7DE4E809" w14:textId="77777777" w:rsidR="00DF31E7" w:rsidRDefault="00DF31E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Light">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Poppins SemiBold">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47B67" w14:textId="77777777" w:rsidR="00DF31E7" w:rsidRDefault="00DF31E7" w:rsidP="005D7DC4">
      <w:r>
        <w:separator/>
      </w:r>
    </w:p>
    <w:p w14:paraId="104EEE4B" w14:textId="77777777" w:rsidR="00DF31E7" w:rsidRDefault="00DF31E7" w:rsidP="005D7DC4"/>
  </w:footnote>
  <w:footnote w:type="continuationSeparator" w:id="0">
    <w:p w14:paraId="29C72F3D" w14:textId="77777777" w:rsidR="00DF31E7" w:rsidRDefault="00DF31E7" w:rsidP="005D7DC4">
      <w:r>
        <w:continuationSeparator/>
      </w:r>
    </w:p>
    <w:p w14:paraId="596BF9EC" w14:textId="77777777" w:rsidR="00DF31E7" w:rsidRDefault="00DF31E7" w:rsidP="005D7DC4"/>
  </w:footnote>
  <w:footnote w:type="continuationNotice" w:id="1">
    <w:p w14:paraId="56837F8C" w14:textId="77777777" w:rsidR="00DF31E7" w:rsidRDefault="00DF31E7">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FDEE" w14:textId="7362CE6E" w:rsidR="00280B62" w:rsidRPr="00460D7A" w:rsidRDefault="00280B62" w:rsidP="005D7DC4">
    <w:pPr>
      <w:pStyle w:val="HeaderText"/>
      <w:rPr>
        <w:rFonts w:asciiTheme="minorHAnsi" w:hAnsiTheme="minorHAnsi" w:cstheme="minorHAnsi"/>
      </w:rPr>
    </w:pPr>
    <w:r>
      <w:rPr>
        <w:rFonts w:cstheme="minorHAnsi"/>
      </w:rPr>
      <w:tab/>
    </w:r>
    <w:r w:rsidR="00E91E42">
      <w:fldChar w:fldCharType="begin"/>
    </w:r>
    <w:r w:rsidR="00E91E42">
      <w:instrText>STYLEREF  "Heading 1"  \* MERGEFORMAT</w:instrText>
    </w:r>
    <w:r w:rsidR="00E91E42">
      <w:fldChar w:fldCharType="separate"/>
    </w:r>
    <w:r w:rsidR="00E91E42">
      <w:rPr>
        <w:noProof/>
      </w:rPr>
      <w:t>Reconciliation of Financial Accounts</w:t>
    </w:r>
    <w:r w:rsidR="00E91E42">
      <w:rPr>
        <w:noProof/>
      </w:rPr>
      <w:fldChar w:fldCharType="end"/>
    </w:r>
    <w:r>
      <w:rPr>
        <w:rFonts w:cstheme="minorHAnsi"/>
      </w:rPr>
      <w:t xml:space="preserve"> </w:t>
    </w:r>
    <w:r>
      <w:rPr>
        <w:rFonts w:cstheme="minorHAnsi"/>
      </w:rPr>
      <w:tab/>
    </w:r>
    <w:r w:rsidRPr="00460D7A">
      <w:rPr>
        <w:rFonts w:asciiTheme="minorHAnsi" w:hAnsiTheme="minorHAnsi" w:cstheme="minorHAnsi"/>
      </w:rPr>
      <w:t>|</w:t>
    </w:r>
    <w:r>
      <w:rPr>
        <w:rFonts w:cstheme="minorHAnsi"/>
      </w:rPr>
      <w:tab/>
    </w:r>
    <w:r w:rsidRPr="00460D7A">
      <w:rPr>
        <w:rFonts w:asciiTheme="minorHAnsi" w:hAnsiTheme="minorHAnsi" w:cstheme="minorHAnsi"/>
      </w:rPr>
      <w:fldChar w:fldCharType="begin"/>
    </w:r>
    <w:r w:rsidRPr="00460D7A">
      <w:rPr>
        <w:rFonts w:asciiTheme="minorHAnsi" w:hAnsiTheme="minorHAnsi" w:cstheme="minorHAnsi"/>
      </w:rPr>
      <w:instrText xml:space="preserve"> PAGE   \* MERGEFORMAT </w:instrText>
    </w:r>
    <w:r w:rsidRPr="00460D7A">
      <w:rPr>
        <w:rFonts w:asciiTheme="minorHAnsi" w:hAnsiTheme="minorHAnsi" w:cstheme="minorHAnsi"/>
      </w:rPr>
      <w:fldChar w:fldCharType="separate"/>
    </w:r>
    <w:r w:rsidRPr="00460D7A">
      <w:rPr>
        <w:rFonts w:asciiTheme="minorHAnsi" w:hAnsiTheme="minorHAnsi" w:cstheme="minorHAnsi"/>
        <w:b/>
        <w:bCs/>
        <w:noProof/>
      </w:rPr>
      <w:t>1</w:t>
    </w:r>
    <w:r w:rsidRPr="00460D7A">
      <w:rPr>
        <w:rFonts w:asciiTheme="minorHAnsi" w:hAnsiTheme="minorHAnsi" w:cstheme="minorHAnsi"/>
        <w:b/>
        <w:bCs/>
        <w:noProof/>
      </w:rPr>
      <w:fldChar w:fldCharType="end"/>
    </w:r>
  </w:p>
  <w:p w14:paraId="605762F0" w14:textId="77777777" w:rsidR="00093250" w:rsidRDefault="00093250" w:rsidP="005D7D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103"/>
    <w:multiLevelType w:val="hybridMultilevel"/>
    <w:tmpl w:val="176CF02A"/>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Wingdings 2" w:hAnsi="Wingdings 2" w:hint="default"/>
        <w:sz w:val="10"/>
        <w:szCs w:val="1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10820AE"/>
    <w:multiLevelType w:val="hybridMultilevel"/>
    <w:tmpl w:val="0B5C2C4C"/>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5743799"/>
    <w:multiLevelType w:val="multilevel"/>
    <w:tmpl w:val="B3CE8754"/>
    <w:styleLink w:val="BulletList"/>
    <w:lvl w:ilvl="0">
      <w:start w:val="1"/>
      <w:numFmt w:val="bullet"/>
      <w:lvlText w:val=""/>
      <w:lvlJc w:val="left"/>
      <w:pPr>
        <w:ind w:left="720" w:hanging="360"/>
      </w:pPr>
      <w:rPr>
        <w:rFonts w:ascii="Wingdings 2" w:hAnsi="Wingdings 2" w:hint="default"/>
        <w:b/>
        <w:i w:val="0"/>
        <w:color w:val="007CBF"/>
        <w:sz w:val="12"/>
      </w:rPr>
    </w:lvl>
    <w:lvl w:ilvl="1">
      <w:start w:val="1"/>
      <w:numFmt w:val="bullet"/>
      <w:lvlText w:val=""/>
      <w:lvlJc w:val="left"/>
      <w:pPr>
        <w:ind w:left="1080" w:hanging="360"/>
      </w:pPr>
      <w:rPr>
        <w:rFonts w:ascii="Wingdings 2" w:hAnsi="Wingdings 2" w:hint="default"/>
        <w:b/>
        <w:i w:val="0"/>
        <w:color w:val="007CBF"/>
        <w:sz w:val="12"/>
      </w:rPr>
    </w:lvl>
    <w:lvl w:ilvl="2">
      <w:start w:val="1"/>
      <w:numFmt w:val="bullet"/>
      <w:lvlText w:val=""/>
      <w:lvlJc w:val="left"/>
      <w:pPr>
        <w:ind w:left="1440" w:hanging="360"/>
      </w:pPr>
      <w:rPr>
        <w:rFonts w:ascii="Wingdings 2" w:hAnsi="Wingdings 2" w:hint="default"/>
        <w:b/>
        <w:i w:val="0"/>
        <w:color w:val="007CBF"/>
        <w:sz w:val="12"/>
      </w:rPr>
    </w:lvl>
    <w:lvl w:ilvl="3">
      <w:start w:val="1"/>
      <w:numFmt w:val="bullet"/>
      <w:lvlText w:val=""/>
      <w:lvlJc w:val="left"/>
      <w:pPr>
        <w:ind w:left="1800" w:hanging="360"/>
      </w:pPr>
      <w:rPr>
        <w:rFonts w:ascii="Symbol" w:hAnsi="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hint="default"/>
      </w:rPr>
    </w:lvl>
  </w:abstractNum>
  <w:abstractNum w:abstractNumId="3" w15:restartNumberingAfterBreak="0">
    <w:nsid w:val="254C0256"/>
    <w:multiLevelType w:val="hybridMultilevel"/>
    <w:tmpl w:val="110C51E4"/>
    <w:lvl w:ilvl="0" w:tplc="FFFFFFFF">
      <w:start w:val="1"/>
      <w:numFmt w:val="bullet"/>
      <w:lvlText w:val=""/>
      <w:lvlJc w:val="left"/>
      <w:pPr>
        <w:ind w:left="720" w:hanging="360"/>
      </w:pPr>
      <w:rPr>
        <w:rFonts w:ascii="Wingdings" w:hAnsi="Wingdings" w:hint="default"/>
      </w:rPr>
    </w:lvl>
    <w:lvl w:ilvl="1" w:tplc="08EC818A">
      <w:start w:val="1"/>
      <w:numFmt w:val="bullet"/>
      <w:lvlText w:val="£"/>
      <w:lvlJc w:val="left"/>
      <w:pPr>
        <w:ind w:left="1440" w:hanging="360"/>
      </w:pPr>
      <w:rPr>
        <w:rFonts w:ascii="Wingdings 2" w:hAnsi="Wingdings 2" w:hint="default"/>
        <w:sz w:val="10"/>
        <w:szCs w:val="1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72388F5"/>
    <w:multiLevelType w:val="hybridMultilevel"/>
    <w:tmpl w:val="3670E1C6"/>
    <w:lvl w:ilvl="0" w:tplc="04090005">
      <w:start w:val="1"/>
      <w:numFmt w:val="bullet"/>
      <w:lvlText w:val=""/>
      <w:lvlJc w:val="left"/>
      <w:pPr>
        <w:ind w:left="720" w:hanging="360"/>
      </w:pPr>
      <w:rPr>
        <w:rFonts w:ascii="Wingdings" w:hAnsi="Wingdings" w:hint="default"/>
      </w:rPr>
    </w:lvl>
    <w:lvl w:ilvl="1" w:tplc="1F16DB62">
      <w:start w:val="1"/>
      <w:numFmt w:val="bullet"/>
      <w:lvlText w:val="o"/>
      <w:lvlJc w:val="left"/>
      <w:pPr>
        <w:ind w:left="1440" w:hanging="360"/>
      </w:pPr>
      <w:rPr>
        <w:rFonts w:ascii="Courier New" w:hAnsi="Courier New" w:hint="default"/>
      </w:rPr>
    </w:lvl>
    <w:lvl w:ilvl="2" w:tplc="ED6AC20A">
      <w:start w:val="1"/>
      <w:numFmt w:val="bullet"/>
      <w:lvlText w:val=""/>
      <w:lvlJc w:val="left"/>
      <w:pPr>
        <w:ind w:left="2160" w:hanging="360"/>
      </w:pPr>
      <w:rPr>
        <w:rFonts w:ascii="Wingdings" w:hAnsi="Wingdings" w:hint="default"/>
      </w:rPr>
    </w:lvl>
    <w:lvl w:ilvl="3" w:tplc="73A4BF7A">
      <w:start w:val="1"/>
      <w:numFmt w:val="bullet"/>
      <w:lvlText w:val=""/>
      <w:lvlJc w:val="left"/>
      <w:pPr>
        <w:ind w:left="2880" w:hanging="360"/>
      </w:pPr>
      <w:rPr>
        <w:rFonts w:ascii="Symbol" w:hAnsi="Symbol" w:hint="default"/>
      </w:rPr>
    </w:lvl>
    <w:lvl w:ilvl="4" w:tplc="648257F4">
      <w:start w:val="1"/>
      <w:numFmt w:val="bullet"/>
      <w:lvlText w:val="o"/>
      <w:lvlJc w:val="left"/>
      <w:pPr>
        <w:ind w:left="3600" w:hanging="360"/>
      </w:pPr>
      <w:rPr>
        <w:rFonts w:ascii="Courier New" w:hAnsi="Courier New" w:hint="default"/>
      </w:rPr>
    </w:lvl>
    <w:lvl w:ilvl="5" w:tplc="8A4C2AE0">
      <w:start w:val="1"/>
      <w:numFmt w:val="bullet"/>
      <w:lvlText w:val=""/>
      <w:lvlJc w:val="left"/>
      <w:pPr>
        <w:ind w:left="4320" w:hanging="360"/>
      </w:pPr>
      <w:rPr>
        <w:rFonts w:ascii="Wingdings" w:hAnsi="Wingdings" w:hint="default"/>
      </w:rPr>
    </w:lvl>
    <w:lvl w:ilvl="6" w:tplc="2D928270">
      <w:start w:val="1"/>
      <w:numFmt w:val="bullet"/>
      <w:lvlText w:val=""/>
      <w:lvlJc w:val="left"/>
      <w:pPr>
        <w:ind w:left="5040" w:hanging="360"/>
      </w:pPr>
      <w:rPr>
        <w:rFonts w:ascii="Symbol" w:hAnsi="Symbol" w:hint="default"/>
      </w:rPr>
    </w:lvl>
    <w:lvl w:ilvl="7" w:tplc="7A36FE76">
      <w:start w:val="1"/>
      <w:numFmt w:val="bullet"/>
      <w:lvlText w:val="o"/>
      <w:lvlJc w:val="left"/>
      <w:pPr>
        <w:ind w:left="5760" w:hanging="360"/>
      </w:pPr>
      <w:rPr>
        <w:rFonts w:ascii="Courier New" w:hAnsi="Courier New" w:hint="default"/>
      </w:rPr>
    </w:lvl>
    <w:lvl w:ilvl="8" w:tplc="9DCAD1F0">
      <w:start w:val="1"/>
      <w:numFmt w:val="bullet"/>
      <w:lvlText w:val=""/>
      <w:lvlJc w:val="left"/>
      <w:pPr>
        <w:ind w:left="6480" w:hanging="360"/>
      </w:pPr>
      <w:rPr>
        <w:rFonts w:ascii="Wingdings" w:hAnsi="Wingdings" w:hint="default"/>
      </w:rPr>
    </w:lvl>
  </w:abstractNum>
  <w:abstractNum w:abstractNumId="5" w15:restartNumberingAfterBreak="0">
    <w:nsid w:val="328730DB"/>
    <w:multiLevelType w:val="hybridMultilevel"/>
    <w:tmpl w:val="6EA07DC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870CA1"/>
    <w:multiLevelType w:val="multilevel"/>
    <w:tmpl w:val="B3CE8754"/>
    <w:name w:val="222"/>
    <w:numStyleLink w:val="BulletList"/>
  </w:abstractNum>
  <w:abstractNum w:abstractNumId="7" w15:restartNumberingAfterBreak="0">
    <w:nsid w:val="361757CD"/>
    <w:multiLevelType w:val="multilevel"/>
    <w:tmpl w:val="B3CE8754"/>
    <w:name w:val="22"/>
    <w:numStyleLink w:val="BulletList"/>
  </w:abstractNum>
  <w:abstractNum w:abstractNumId="8" w15:restartNumberingAfterBreak="0">
    <w:nsid w:val="375C0641"/>
    <w:multiLevelType w:val="hybridMultilevel"/>
    <w:tmpl w:val="A45CFD48"/>
    <w:lvl w:ilvl="0" w:tplc="68DE94BA">
      <w:start w:val="1"/>
      <w:numFmt w:val="decimal"/>
      <w:lvlText w:val="%1."/>
      <w:lvlJc w:val="left"/>
      <w:pPr>
        <w:ind w:left="720" w:hanging="360"/>
      </w:pPr>
      <w:rPr>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543DD"/>
    <w:multiLevelType w:val="multilevel"/>
    <w:tmpl w:val="B3CE8754"/>
    <w:name w:val="222222"/>
    <w:numStyleLink w:val="BulletList"/>
  </w:abstractNum>
  <w:abstractNum w:abstractNumId="10" w15:restartNumberingAfterBreak="0">
    <w:nsid w:val="3B864200"/>
    <w:multiLevelType w:val="hybridMultilevel"/>
    <w:tmpl w:val="6F9A01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5A7F24"/>
    <w:multiLevelType w:val="hybridMultilevel"/>
    <w:tmpl w:val="AD3452A0"/>
    <w:lvl w:ilvl="0" w:tplc="4754F094">
      <w:start w:val="1"/>
      <w:numFmt w:val="bullet"/>
      <w:lvlText w:val=""/>
      <w:lvlJc w:val="left"/>
      <w:pPr>
        <w:ind w:left="720" w:hanging="360"/>
      </w:pPr>
      <w:rPr>
        <w:rFonts w:ascii="Wingdings" w:hAnsi="Wingdings" w:hint="default"/>
        <w:sz w:val="20"/>
        <w:szCs w:val="20"/>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2" w15:restartNumberingAfterBreak="0">
    <w:nsid w:val="3D077242"/>
    <w:multiLevelType w:val="hybridMultilevel"/>
    <w:tmpl w:val="FEE07A50"/>
    <w:lvl w:ilvl="0" w:tplc="4050BB96">
      <w:start w:val="1"/>
      <w:numFmt w:val="bullet"/>
      <w:lvlText w:val="¢"/>
      <w:lvlJc w:val="left"/>
      <w:pPr>
        <w:ind w:left="720" w:hanging="360"/>
      </w:pPr>
      <w:rPr>
        <w:rFonts w:ascii="Wingdings 2" w:hAnsi="Wingdings 2" w:hint="default"/>
      </w:rPr>
    </w:lvl>
    <w:lvl w:ilvl="1" w:tplc="FFFFFFFF">
      <w:start w:val="1"/>
      <w:numFmt w:val="bullet"/>
      <w:lvlText w:val="£"/>
      <w:lvlJc w:val="left"/>
      <w:pPr>
        <w:ind w:left="1440" w:hanging="360"/>
      </w:pPr>
      <w:rPr>
        <w:rFonts w:ascii="Wingdings 2" w:hAnsi="Wingdings 2" w:hint="default"/>
        <w:sz w:val="10"/>
        <w:szCs w:val="1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4557B72B"/>
    <w:multiLevelType w:val="hybridMultilevel"/>
    <w:tmpl w:val="7598EA94"/>
    <w:lvl w:ilvl="0" w:tplc="D65061A4">
      <w:start w:val="1"/>
      <w:numFmt w:val="bullet"/>
      <w:lvlText w:val=""/>
      <w:lvlJc w:val="left"/>
      <w:pPr>
        <w:ind w:left="720" w:hanging="360"/>
      </w:pPr>
      <w:rPr>
        <w:rFonts w:ascii="Symbol" w:hAnsi="Symbol" w:hint="default"/>
      </w:rPr>
    </w:lvl>
    <w:lvl w:ilvl="1" w:tplc="5024E902">
      <w:start w:val="1"/>
      <w:numFmt w:val="bullet"/>
      <w:lvlText w:val="o"/>
      <w:lvlJc w:val="left"/>
      <w:pPr>
        <w:ind w:left="1440" w:hanging="360"/>
      </w:pPr>
      <w:rPr>
        <w:rFonts w:ascii="Courier New" w:hAnsi="Courier New" w:hint="default"/>
      </w:rPr>
    </w:lvl>
    <w:lvl w:ilvl="2" w:tplc="82F6A684">
      <w:start w:val="1"/>
      <w:numFmt w:val="bullet"/>
      <w:lvlText w:val=""/>
      <w:lvlJc w:val="left"/>
      <w:pPr>
        <w:ind w:left="2160" w:hanging="360"/>
      </w:pPr>
      <w:rPr>
        <w:rFonts w:ascii="Wingdings" w:hAnsi="Wingdings" w:hint="default"/>
      </w:rPr>
    </w:lvl>
    <w:lvl w:ilvl="3" w:tplc="A252CF14">
      <w:start w:val="1"/>
      <w:numFmt w:val="bullet"/>
      <w:lvlText w:val=""/>
      <w:lvlJc w:val="left"/>
      <w:pPr>
        <w:ind w:left="2880" w:hanging="360"/>
      </w:pPr>
      <w:rPr>
        <w:rFonts w:ascii="Symbol" w:hAnsi="Symbol" w:hint="default"/>
      </w:rPr>
    </w:lvl>
    <w:lvl w:ilvl="4" w:tplc="AE466514">
      <w:start w:val="1"/>
      <w:numFmt w:val="bullet"/>
      <w:lvlText w:val="o"/>
      <w:lvlJc w:val="left"/>
      <w:pPr>
        <w:ind w:left="3600" w:hanging="360"/>
      </w:pPr>
      <w:rPr>
        <w:rFonts w:ascii="Courier New" w:hAnsi="Courier New" w:hint="default"/>
      </w:rPr>
    </w:lvl>
    <w:lvl w:ilvl="5" w:tplc="2018A28C">
      <w:start w:val="1"/>
      <w:numFmt w:val="bullet"/>
      <w:lvlText w:val=""/>
      <w:lvlJc w:val="left"/>
      <w:pPr>
        <w:ind w:left="4320" w:hanging="360"/>
      </w:pPr>
      <w:rPr>
        <w:rFonts w:ascii="Wingdings" w:hAnsi="Wingdings" w:hint="default"/>
      </w:rPr>
    </w:lvl>
    <w:lvl w:ilvl="6" w:tplc="53707F58">
      <w:start w:val="1"/>
      <w:numFmt w:val="bullet"/>
      <w:lvlText w:val=""/>
      <w:lvlJc w:val="left"/>
      <w:pPr>
        <w:ind w:left="5040" w:hanging="360"/>
      </w:pPr>
      <w:rPr>
        <w:rFonts w:ascii="Symbol" w:hAnsi="Symbol" w:hint="default"/>
      </w:rPr>
    </w:lvl>
    <w:lvl w:ilvl="7" w:tplc="E26A93EE">
      <w:start w:val="1"/>
      <w:numFmt w:val="bullet"/>
      <w:lvlText w:val="o"/>
      <w:lvlJc w:val="left"/>
      <w:pPr>
        <w:ind w:left="5760" w:hanging="360"/>
      </w:pPr>
      <w:rPr>
        <w:rFonts w:ascii="Courier New" w:hAnsi="Courier New" w:hint="default"/>
      </w:rPr>
    </w:lvl>
    <w:lvl w:ilvl="8" w:tplc="AC861C92">
      <w:start w:val="1"/>
      <w:numFmt w:val="bullet"/>
      <w:lvlText w:val=""/>
      <w:lvlJc w:val="left"/>
      <w:pPr>
        <w:ind w:left="6480" w:hanging="360"/>
      </w:pPr>
      <w:rPr>
        <w:rFonts w:ascii="Wingdings" w:hAnsi="Wingdings" w:hint="default"/>
      </w:rPr>
    </w:lvl>
  </w:abstractNum>
  <w:abstractNum w:abstractNumId="14" w15:restartNumberingAfterBreak="0">
    <w:nsid w:val="45AF0A94"/>
    <w:multiLevelType w:val="hybridMultilevel"/>
    <w:tmpl w:val="66C870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BA7E0D"/>
    <w:multiLevelType w:val="multilevel"/>
    <w:tmpl w:val="B3CE8754"/>
    <w:name w:val="22222222"/>
    <w:numStyleLink w:val="BulletList"/>
  </w:abstractNum>
  <w:abstractNum w:abstractNumId="16" w15:restartNumberingAfterBreak="0">
    <w:nsid w:val="49601FB3"/>
    <w:multiLevelType w:val="multilevel"/>
    <w:tmpl w:val="B3CE8754"/>
    <w:name w:val="22222"/>
    <w:numStyleLink w:val="BulletList"/>
  </w:abstractNum>
  <w:abstractNum w:abstractNumId="17" w15:restartNumberingAfterBreak="0">
    <w:nsid w:val="4B2C13AC"/>
    <w:multiLevelType w:val="multilevel"/>
    <w:tmpl w:val="B3CE8754"/>
    <w:name w:val="2222"/>
    <w:numStyleLink w:val="BulletList"/>
  </w:abstractNum>
  <w:abstractNum w:abstractNumId="18" w15:restartNumberingAfterBreak="0">
    <w:nsid w:val="54D365EA"/>
    <w:multiLevelType w:val="hybridMultilevel"/>
    <w:tmpl w:val="110AF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E73652"/>
    <w:multiLevelType w:val="hybridMultilevel"/>
    <w:tmpl w:val="9D2C12E6"/>
    <w:lvl w:ilvl="0" w:tplc="04090005">
      <w:start w:val="1"/>
      <w:numFmt w:val="bullet"/>
      <w:lvlText w:val=""/>
      <w:lvlJc w:val="left"/>
      <w:pPr>
        <w:ind w:left="720" w:hanging="360"/>
      </w:pPr>
      <w:rPr>
        <w:rFonts w:ascii="Wingdings" w:hAnsi="Wingdings" w:hint="default"/>
      </w:rPr>
    </w:lvl>
    <w:lvl w:ilvl="1" w:tplc="5114F482">
      <w:start w:val="1"/>
      <w:numFmt w:val="bullet"/>
      <w:lvlText w:val="£"/>
      <w:lvlJc w:val="left"/>
      <w:pPr>
        <w:ind w:left="1440" w:hanging="360"/>
      </w:pPr>
      <w:rPr>
        <w:rFonts w:ascii="Wingdings 2" w:hAnsi="Wingdings 2" w:hint="default"/>
        <w:sz w:val="10"/>
        <w:szCs w:val="10"/>
      </w:rPr>
    </w:lvl>
    <w:lvl w:ilvl="2" w:tplc="3B22111A">
      <w:start w:val="1"/>
      <w:numFmt w:val="bullet"/>
      <w:lvlText w:val=""/>
      <w:lvlJc w:val="left"/>
      <w:pPr>
        <w:ind w:left="2160" w:hanging="360"/>
      </w:pPr>
      <w:rPr>
        <w:rFonts w:ascii="Wingdings" w:hAnsi="Wingdings" w:hint="default"/>
      </w:rPr>
    </w:lvl>
    <w:lvl w:ilvl="3" w:tplc="749292A4">
      <w:start w:val="1"/>
      <w:numFmt w:val="bullet"/>
      <w:lvlText w:val=""/>
      <w:lvlJc w:val="left"/>
      <w:pPr>
        <w:ind w:left="2880" w:hanging="360"/>
      </w:pPr>
      <w:rPr>
        <w:rFonts w:ascii="Symbol" w:hAnsi="Symbol" w:hint="default"/>
      </w:rPr>
    </w:lvl>
    <w:lvl w:ilvl="4" w:tplc="2326AC86">
      <w:start w:val="1"/>
      <w:numFmt w:val="bullet"/>
      <w:lvlText w:val="o"/>
      <w:lvlJc w:val="left"/>
      <w:pPr>
        <w:ind w:left="3600" w:hanging="360"/>
      </w:pPr>
      <w:rPr>
        <w:rFonts w:ascii="Courier New" w:hAnsi="Courier New" w:hint="default"/>
      </w:rPr>
    </w:lvl>
    <w:lvl w:ilvl="5" w:tplc="421216C6">
      <w:start w:val="1"/>
      <w:numFmt w:val="bullet"/>
      <w:lvlText w:val=""/>
      <w:lvlJc w:val="left"/>
      <w:pPr>
        <w:ind w:left="4320" w:hanging="360"/>
      </w:pPr>
      <w:rPr>
        <w:rFonts w:ascii="Wingdings" w:hAnsi="Wingdings" w:hint="default"/>
      </w:rPr>
    </w:lvl>
    <w:lvl w:ilvl="6" w:tplc="FD681F26">
      <w:start w:val="1"/>
      <w:numFmt w:val="bullet"/>
      <w:lvlText w:val=""/>
      <w:lvlJc w:val="left"/>
      <w:pPr>
        <w:ind w:left="5040" w:hanging="360"/>
      </w:pPr>
      <w:rPr>
        <w:rFonts w:ascii="Symbol" w:hAnsi="Symbol" w:hint="default"/>
      </w:rPr>
    </w:lvl>
    <w:lvl w:ilvl="7" w:tplc="7FAA437C">
      <w:start w:val="1"/>
      <w:numFmt w:val="bullet"/>
      <w:lvlText w:val="o"/>
      <w:lvlJc w:val="left"/>
      <w:pPr>
        <w:ind w:left="5760" w:hanging="360"/>
      </w:pPr>
      <w:rPr>
        <w:rFonts w:ascii="Courier New" w:hAnsi="Courier New" w:hint="default"/>
      </w:rPr>
    </w:lvl>
    <w:lvl w:ilvl="8" w:tplc="6F545D3A">
      <w:start w:val="1"/>
      <w:numFmt w:val="bullet"/>
      <w:lvlText w:val=""/>
      <w:lvlJc w:val="left"/>
      <w:pPr>
        <w:ind w:left="6480" w:hanging="360"/>
      </w:pPr>
      <w:rPr>
        <w:rFonts w:ascii="Wingdings" w:hAnsi="Wingdings" w:hint="default"/>
      </w:rPr>
    </w:lvl>
  </w:abstractNum>
  <w:abstractNum w:abstractNumId="20" w15:restartNumberingAfterBreak="0">
    <w:nsid w:val="5C92115F"/>
    <w:multiLevelType w:val="hybridMultilevel"/>
    <w:tmpl w:val="AA9EF6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5E1F5F"/>
    <w:multiLevelType w:val="multilevel"/>
    <w:tmpl w:val="B3CE8754"/>
    <w:name w:val="2"/>
    <w:numStyleLink w:val="BulletList"/>
  </w:abstractNum>
  <w:abstractNum w:abstractNumId="22" w15:restartNumberingAfterBreak="0">
    <w:nsid w:val="62912005"/>
    <w:multiLevelType w:val="hybridMultilevel"/>
    <w:tmpl w:val="B016A8A2"/>
    <w:name w:val="2222222"/>
    <w:lvl w:ilvl="0" w:tplc="CC00BD68">
      <w:start w:val="1"/>
      <w:numFmt w:val="bullet"/>
      <w:lvlText w:val=""/>
      <w:lvlJc w:val="left"/>
      <w:pPr>
        <w:ind w:left="1080" w:hanging="360"/>
      </w:pPr>
      <w:rPr>
        <w:rFonts w:ascii="Symbol" w:hAnsi="Symbol" w:hint="default"/>
        <w:color w:val="auto"/>
        <w:position w:val="0"/>
        <w:sz w:val="36"/>
        <w:szCs w:val="32"/>
        <w:vertAlign w:val="subscrip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3" w15:restartNumberingAfterBreak="0">
    <w:nsid w:val="646A2256"/>
    <w:multiLevelType w:val="hybridMultilevel"/>
    <w:tmpl w:val="BFA6EE62"/>
    <w:lvl w:ilvl="0" w:tplc="04090005">
      <w:start w:val="1"/>
      <w:numFmt w:val="bullet"/>
      <w:lvlText w:val=""/>
      <w:lvlJc w:val="left"/>
      <w:pPr>
        <w:ind w:left="720" w:hanging="360"/>
      </w:pPr>
      <w:rPr>
        <w:rFonts w:ascii="Wingdings" w:hAnsi="Wingdings" w:hint="default"/>
      </w:rPr>
    </w:lvl>
    <w:lvl w:ilvl="1" w:tplc="D1509DEA">
      <w:start w:val="1"/>
      <w:numFmt w:val="bullet"/>
      <w:lvlText w:val="£"/>
      <w:lvlJc w:val="left"/>
      <w:pPr>
        <w:ind w:left="1440" w:hanging="360"/>
      </w:pPr>
      <w:rPr>
        <w:rFonts w:ascii="Wingdings 2" w:hAnsi="Wingdings 2" w:hint="default"/>
        <w:sz w:val="10"/>
        <w:szCs w:val="10"/>
      </w:rPr>
    </w:lvl>
    <w:lvl w:ilvl="2" w:tplc="9B46660C">
      <w:start w:val="1"/>
      <w:numFmt w:val="bullet"/>
      <w:lvlText w:val=""/>
      <w:lvlJc w:val="left"/>
      <w:pPr>
        <w:ind w:left="2160" w:hanging="360"/>
      </w:pPr>
      <w:rPr>
        <w:rFonts w:ascii="Wingdings" w:hAnsi="Wingdings" w:hint="default"/>
      </w:rPr>
    </w:lvl>
    <w:lvl w:ilvl="3" w:tplc="4468C9FA">
      <w:start w:val="1"/>
      <w:numFmt w:val="bullet"/>
      <w:lvlText w:val=""/>
      <w:lvlJc w:val="left"/>
      <w:pPr>
        <w:ind w:left="2880" w:hanging="360"/>
      </w:pPr>
      <w:rPr>
        <w:rFonts w:ascii="Symbol" w:hAnsi="Symbol" w:hint="default"/>
      </w:rPr>
    </w:lvl>
    <w:lvl w:ilvl="4" w:tplc="32AAF6C8">
      <w:start w:val="1"/>
      <w:numFmt w:val="bullet"/>
      <w:lvlText w:val="o"/>
      <w:lvlJc w:val="left"/>
      <w:pPr>
        <w:ind w:left="3600" w:hanging="360"/>
      </w:pPr>
      <w:rPr>
        <w:rFonts w:ascii="Courier New" w:hAnsi="Courier New" w:hint="default"/>
      </w:rPr>
    </w:lvl>
    <w:lvl w:ilvl="5" w:tplc="1F509740">
      <w:start w:val="1"/>
      <w:numFmt w:val="bullet"/>
      <w:lvlText w:val=""/>
      <w:lvlJc w:val="left"/>
      <w:pPr>
        <w:ind w:left="4320" w:hanging="360"/>
      </w:pPr>
      <w:rPr>
        <w:rFonts w:ascii="Wingdings" w:hAnsi="Wingdings" w:hint="default"/>
      </w:rPr>
    </w:lvl>
    <w:lvl w:ilvl="6" w:tplc="0BE228F6">
      <w:start w:val="1"/>
      <w:numFmt w:val="bullet"/>
      <w:lvlText w:val=""/>
      <w:lvlJc w:val="left"/>
      <w:pPr>
        <w:ind w:left="5040" w:hanging="360"/>
      </w:pPr>
      <w:rPr>
        <w:rFonts w:ascii="Symbol" w:hAnsi="Symbol" w:hint="default"/>
      </w:rPr>
    </w:lvl>
    <w:lvl w:ilvl="7" w:tplc="ED66EE4A">
      <w:start w:val="1"/>
      <w:numFmt w:val="bullet"/>
      <w:lvlText w:val="o"/>
      <w:lvlJc w:val="left"/>
      <w:pPr>
        <w:ind w:left="5760" w:hanging="360"/>
      </w:pPr>
      <w:rPr>
        <w:rFonts w:ascii="Courier New" w:hAnsi="Courier New" w:hint="default"/>
      </w:rPr>
    </w:lvl>
    <w:lvl w:ilvl="8" w:tplc="12908C00">
      <w:start w:val="1"/>
      <w:numFmt w:val="bullet"/>
      <w:lvlText w:val=""/>
      <w:lvlJc w:val="left"/>
      <w:pPr>
        <w:ind w:left="6480" w:hanging="360"/>
      </w:pPr>
      <w:rPr>
        <w:rFonts w:ascii="Wingdings" w:hAnsi="Wingdings" w:hint="default"/>
      </w:rPr>
    </w:lvl>
  </w:abstractNum>
  <w:abstractNum w:abstractNumId="24" w15:restartNumberingAfterBreak="0">
    <w:nsid w:val="66006ADC"/>
    <w:multiLevelType w:val="hybridMultilevel"/>
    <w:tmpl w:val="957AE0AE"/>
    <w:lvl w:ilvl="0" w:tplc="D1509DEA">
      <w:start w:val="1"/>
      <w:numFmt w:val="bullet"/>
      <w:lvlText w:val="£"/>
      <w:lvlJc w:val="left"/>
      <w:pPr>
        <w:ind w:left="720" w:hanging="360"/>
      </w:pPr>
      <w:rPr>
        <w:rFonts w:ascii="Wingdings 2" w:hAnsi="Wingdings 2" w:hint="default"/>
        <w:sz w:val="10"/>
        <w:szCs w:val="10"/>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5" w15:restartNumberingAfterBreak="0">
    <w:nsid w:val="69E3056E"/>
    <w:multiLevelType w:val="multilevel"/>
    <w:tmpl w:val="B3CE8754"/>
    <w:name w:val="222222222"/>
    <w:numStyleLink w:val="BulletList"/>
  </w:abstractNum>
  <w:abstractNum w:abstractNumId="26" w15:restartNumberingAfterBreak="0">
    <w:nsid w:val="6D0D656E"/>
    <w:multiLevelType w:val="multilevel"/>
    <w:tmpl w:val="B3CE8754"/>
    <w:name w:val="2222222222"/>
    <w:numStyleLink w:val="BulletList"/>
  </w:abstractNum>
  <w:abstractNum w:abstractNumId="27" w15:restartNumberingAfterBreak="0">
    <w:nsid w:val="6EE06570"/>
    <w:multiLevelType w:val="hybridMultilevel"/>
    <w:tmpl w:val="FE9A050A"/>
    <w:lvl w:ilvl="0" w:tplc="04090005">
      <w:start w:val="1"/>
      <w:numFmt w:val="bullet"/>
      <w:lvlText w:val=""/>
      <w:lvlJc w:val="left"/>
      <w:pPr>
        <w:ind w:left="720" w:hanging="360"/>
      </w:pPr>
      <w:rPr>
        <w:rFonts w:ascii="Wingdings" w:hAnsi="Wingdings" w:hint="default"/>
        <w:sz w:val="10"/>
        <w:szCs w:val="10"/>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8" w15:restartNumberingAfterBreak="0">
    <w:nsid w:val="72520A6B"/>
    <w:multiLevelType w:val="hybridMultilevel"/>
    <w:tmpl w:val="D728C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ADB6900"/>
    <w:multiLevelType w:val="hybridMultilevel"/>
    <w:tmpl w:val="29A60D32"/>
    <w:lvl w:ilvl="0" w:tplc="8132BD3A">
      <w:start w:val="1"/>
      <w:numFmt w:val="decimal"/>
      <w:lvlText w:val="%1."/>
      <w:lvlJc w:val="left"/>
      <w:pPr>
        <w:ind w:left="720" w:hanging="360"/>
      </w:pPr>
      <w:rPr>
        <w:rFonts w:hint="default"/>
        <w:i w:val="0"/>
        <w:i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B3449E"/>
    <w:multiLevelType w:val="hybridMultilevel"/>
    <w:tmpl w:val="B95234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8146577">
    <w:abstractNumId w:val="2"/>
  </w:num>
  <w:num w:numId="2" w16cid:durableId="1582910042">
    <w:abstractNumId w:val="5"/>
  </w:num>
  <w:num w:numId="3" w16cid:durableId="856962866">
    <w:abstractNumId w:val="10"/>
  </w:num>
  <w:num w:numId="4" w16cid:durableId="1655643550">
    <w:abstractNumId w:val="30"/>
  </w:num>
  <w:num w:numId="5" w16cid:durableId="1603763460">
    <w:abstractNumId w:val="18"/>
  </w:num>
  <w:num w:numId="6" w16cid:durableId="1354914764">
    <w:abstractNumId w:val="4"/>
  </w:num>
  <w:num w:numId="7" w16cid:durableId="1053964161">
    <w:abstractNumId w:val="19"/>
  </w:num>
  <w:num w:numId="8" w16cid:durableId="752121021">
    <w:abstractNumId w:val="23"/>
  </w:num>
  <w:num w:numId="9" w16cid:durableId="566502020">
    <w:abstractNumId w:val="13"/>
  </w:num>
  <w:num w:numId="10" w16cid:durableId="944772369">
    <w:abstractNumId w:val="28"/>
  </w:num>
  <w:num w:numId="11" w16cid:durableId="1709909114">
    <w:abstractNumId w:val="1"/>
  </w:num>
  <w:num w:numId="12" w16cid:durableId="91049394">
    <w:abstractNumId w:val="24"/>
  </w:num>
  <w:num w:numId="13" w16cid:durableId="1161655770">
    <w:abstractNumId w:val="27"/>
  </w:num>
  <w:num w:numId="14" w16cid:durableId="1314068094">
    <w:abstractNumId w:val="11"/>
  </w:num>
  <w:num w:numId="15" w16cid:durableId="309097923">
    <w:abstractNumId w:val="12"/>
  </w:num>
  <w:num w:numId="16" w16cid:durableId="1869947846">
    <w:abstractNumId w:val="0"/>
  </w:num>
  <w:num w:numId="17" w16cid:durableId="695037164">
    <w:abstractNumId w:val="29"/>
  </w:num>
  <w:num w:numId="18" w16cid:durableId="1901162899">
    <w:abstractNumId w:val="20"/>
  </w:num>
  <w:num w:numId="19" w16cid:durableId="1901095667">
    <w:abstractNumId w:val="14"/>
  </w:num>
  <w:num w:numId="20" w16cid:durableId="1101409978">
    <w:abstractNumId w:val="3"/>
  </w:num>
  <w:num w:numId="21" w16cid:durableId="1090200359">
    <w:abstractNumId w:val="8"/>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e Bigler">
    <w15:presenceInfo w15:providerId="AD" w15:userId="S::abigler@govirtualoffice.com::142c5d7e-af30-4f9d-bf91-59c7b5d9acf2"/>
  </w15:person>
  <w15:person w15:author="Emily Shimpach">
    <w15:presenceInfo w15:providerId="AD" w15:userId="S::eshimpach@govirtualoffice.com::ba36ac72-86a3-44ae-93ee-4dba043c93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5FF"/>
    <w:rsid w:val="00007E3F"/>
    <w:rsid w:val="00014978"/>
    <w:rsid w:val="000229CC"/>
    <w:rsid w:val="000270D1"/>
    <w:rsid w:val="0003175B"/>
    <w:rsid w:val="000510E8"/>
    <w:rsid w:val="000669CB"/>
    <w:rsid w:val="00067C4F"/>
    <w:rsid w:val="00077FD6"/>
    <w:rsid w:val="000874E5"/>
    <w:rsid w:val="00093250"/>
    <w:rsid w:val="00094364"/>
    <w:rsid w:val="000A039E"/>
    <w:rsid w:val="000A299B"/>
    <w:rsid w:val="000A6E3F"/>
    <w:rsid w:val="000B167C"/>
    <w:rsid w:val="000B28F3"/>
    <w:rsid w:val="000C7F7C"/>
    <w:rsid w:val="000D57DC"/>
    <w:rsid w:val="000E3338"/>
    <w:rsid w:val="000F3651"/>
    <w:rsid w:val="000F488E"/>
    <w:rsid w:val="00103921"/>
    <w:rsid w:val="00106215"/>
    <w:rsid w:val="0011563F"/>
    <w:rsid w:val="00127537"/>
    <w:rsid w:val="00131FDE"/>
    <w:rsid w:val="00132EA0"/>
    <w:rsid w:val="001402CE"/>
    <w:rsid w:val="001410C9"/>
    <w:rsid w:val="001421F7"/>
    <w:rsid w:val="00145677"/>
    <w:rsid w:val="001512CE"/>
    <w:rsid w:val="001548FC"/>
    <w:rsid w:val="00172A64"/>
    <w:rsid w:val="00175511"/>
    <w:rsid w:val="00182B7D"/>
    <w:rsid w:val="00186F5E"/>
    <w:rsid w:val="00187C58"/>
    <w:rsid w:val="00195553"/>
    <w:rsid w:val="00196245"/>
    <w:rsid w:val="0019667E"/>
    <w:rsid w:val="0019722C"/>
    <w:rsid w:val="001972A1"/>
    <w:rsid w:val="001A087B"/>
    <w:rsid w:val="001A42DA"/>
    <w:rsid w:val="001A7555"/>
    <w:rsid w:val="001B19F2"/>
    <w:rsid w:val="001B3235"/>
    <w:rsid w:val="001C0322"/>
    <w:rsid w:val="001C1CB3"/>
    <w:rsid w:val="001C4B71"/>
    <w:rsid w:val="001C59BD"/>
    <w:rsid w:val="001C7080"/>
    <w:rsid w:val="001D2D16"/>
    <w:rsid w:val="001E5DE4"/>
    <w:rsid w:val="001F1458"/>
    <w:rsid w:val="001F1480"/>
    <w:rsid w:val="001F4E7B"/>
    <w:rsid w:val="001F672D"/>
    <w:rsid w:val="00204F15"/>
    <w:rsid w:val="0021099E"/>
    <w:rsid w:val="00214C28"/>
    <w:rsid w:val="002252A6"/>
    <w:rsid w:val="00226396"/>
    <w:rsid w:val="00226F75"/>
    <w:rsid w:val="00241C83"/>
    <w:rsid w:val="00243D28"/>
    <w:rsid w:val="00243E37"/>
    <w:rsid w:val="00244EF2"/>
    <w:rsid w:val="002452FF"/>
    <w:rsid w:val="00246315"/>
    <w:rsid w:val="00250195"/>
    <w:rsid w:val="0025778E"/>
    <w:rsid w:val="00257B37"/>
    <w:rsid w:val="00267D8C"/>
    <w:rsid w:val="00273923"/>
    <w:rsid w:val="00280B62"/>
    <w:rsid w:val="0028208E"/>
    <w:rsid w:val="00283793"/>
    <w:rsid w:val="0028436B"/>
    <w:rsid w:val="002936A4"/>
    <w:rsid w:val="00296F63"/>
    <w:rsid w:val="00297481"/>
    <w:rsid w:val="002A0928"/>
    <w:rsid w:val="002A3477"/>
    <w:rsid w:val="002B6F5B"/>
    <w:rsid w:val="002C35D3"/>
    <w:rsid w:val="002D2B45"/>
    <w:rsid w:val="002D59A3"/>
    <w:rsid w:val="002D761F"/>
    <w:rsid w:val="002F2722"/>
    <w:rsid w:val="002F5FAF"/>
    <w:rsid w:val="00303600"/>
    <w:rsid w:val="0031034B"/>
    <w:rsid w:val="00331C0B"/>
    <w:rsid w:val="00334269"/>
    <w:rsid w:val="003419BF"/>
    <w:rsid w:val="0035120A"/>
    <w:rsid w:val="00357312"/>
    <w:rsid w:val="00380EEF"/>
    <w:rsid w:val="003832B4"/>
    <w:rsid w:val="003840B3"/>
    <w:rsid w:val="00386D40"/>
    <w:rsid w:val="003900B9"/>
    <w:rsid w:val="00391005"/>
    <w:rsid w:val="00395D08"/>
    <w:rsid w:val="00396BB3"/>
    <w:rsid w:val="00397F26"/>
    <w:rsid w:val="003A10B9"/>
    <w:rsid w:val="003A300D"/>
    <w:rsid w:val="003A3626"/>
    <w:rsid w:val="003A5551"/>
    <w:rsid w:val="003B07BF"/>
    <w:rsid w:val="003C3B6B"/>
    <w:rsid w:val="003D1599"/>
    <w:rsid w:val="003D3B6E"/>
    <w:rsid w:val="003D4D2B"/>
    <w:rsid w:val="003E68F2"/>
    <w:rsid w:val="003E6B4A"/>
    <w:rsid w:val="003F1B74"/>
    <w:rsid w:val="003F2658"/>
    <w:rsid w:val="003F2972"/>
    <w:rsid w:val="003F5613"/>
    <w:rsid w:val="003F5B3A"/>
    <w:rsid w:val="00405A39"/>
    <w:rsid w:val="004065B5"/>
    <w:rsid w:val="00420159"/>
    <w:rsid w:val="004243E6"/>
    <w:rsid w:val="00432488"/>
    <w:rsid w:val="0043578B"/>
    <w:rsid w:val="00435EA8"/>
    <w:rsid w:val="004401BB"/>
    <w:rsid w:val="00451591"/>
    <w:rsid w:val="00460D7A"/>
    <w:rsid w:val="00462D06"/>
    <w:rsid w:val="00467558"/>
    <w:rsid w:val="00486086"/>
    <w:rsid w:val="004A249D"/>
    <w:rsid w:val="004A49D5"/>
    <w:rsid w:val="004A78A9"/>
    <w:rsid w:val="004E211A"/>
    <w:rsid w:val="004E598D"/>
    <w:rsid w:val="004E5D2C"/>
    <w:rsid w:val="004F731E"/>
    <w:rsid w:val="004F77FF"/>
    <w:rsid w:val="00500113"/>
    <w:rsid w:val="00501E3B"/>
    <w:rsid w:val="00506F1F"/>
    <w:rsid w:val="0051059C"/>
    <w:rsid w:val="005110CF"/>
    <w:rsid w:val="005118B5"/>
    <w:rsid w:val="00511D32"/>
    <w:rsid w:val="00520328"/>
    <w:rsid w:val="00522E0B"/>
    <w:rsid w:val="00525515"/>
    <w:rsid w:val="00534F87"/>
    <w:rsid w:val="0053761A"/>
    <w:rsid w:val="00547671"/>
    <w:rsid w:val="00551169"/>
    <w:rsid w:val="00575EC0"/>
    <w:rsid w:val="0057720D"/>
    <w:rsid w:val="00577516"/>
    <w:rsid w:val="00587351"/>
    <w:rsid w:val="005910B5"/>
    <w:rsid w:val="00596660"/>
    <w:rsid w:val="00596A4E"/>
    <w:rsid w:val="005A1225"/>
    <w:rsid w:val="005A4A0A"/>
    <w:rsid w:val="005A5327"/>
    <w:rsid w:val="005D4904"/>
    <w:rsid w:val="005D6CAA"/>
    <w:rsid w:val="005D7DC4"/>
    <w:rsid w:val="005E3D62"/>
    <w:rsid w:val="005F5FE9"/>
    <w:rsid w:val="00610AFC"/>
    <w:rsid w:val="0061188C"/>
    <w:rsid w:val="00612F9A"/>
    <w:rsid w:val="00616399"/>
    <w:rsid w:val="00621BCA"/>
    <w:rsid w:val="0062673A"/>
    <w:rsid w:val="00626836"/>
    <w:rsid w:val="00626EE8"/>
    <w:rsid w:val="006369BF"/>
    <w:rsid w:val="006452E3"/>
    <w:rsid w:val="00645419"/>
    <w:rsid w:val="006530DB"/>
    <w:rsid w:val="00662571"/>
    <w:rsid w:val="00665B10"/>
    <w:rsid w:val="006662D8"/>
    <w:rsid w:val="006733BA"/>
    <w:rsid w:val="00676A80"/>
    <w:rsid w:val="0068339C"/>
    <w:rsid w:val="0069687A"/>
    <w:rsid w:val="006A5613"/>
    <w:rsid w:val="006B04E5"/>
    <w:rsid w:val="006D5FA2"/>
    <w:rsid w:val="006D7191"/>
    <w:rsid w:val="006E2CFF"/>
    <w:rsid w:val="006E3B58"/>
    <w:rsid w:val="006E5E38"/>
    <w:rsid w:val="0070060F"/>
    <w:rsid w:val="00703FA6"/>
    <w:rsid w:val="00704621"/>
    <w:rsid w:val="0070716A"/>
    <w:rsid w:val="007156FA"/>
    <w:rsid w:val="00716210"/>
    <w:rsid w:val="00720130"/>
    <w:rsid w:val="0073347E"/>
    <w:rsid w:val="007349E2"/>
    <w:rsid w:val="00735BD8"/>
    <w:rsid w:val="00752F17"/>
    <w:rsid w:val="00765E42"/>
    <w:rsid w:val="00770897"/>
    <w:rsid w:val="00780573"/>
    <w:rsid w:val="00781724"/>
    <w:rsid w:val="007860F2"/>
    <w:rsid w:val="00797F67"/>
    <w:rsid w:val="007A1D71"/>
    <w:rsid w:val="007B2510"/>
    <w:rsid w:val="007B2AAB"/>
    <w:rsid w:val="007B4C35"/>
    <w:rsid w:val="007B5551"/>
    <w:rsid w:val="007C1F55"/>
    <w:rsid w:val="007C484D"/>
    <w:rsid w:val="007C6D87"/>
    <w:rsid w:val="007C74FA"/>
    <w:rsid w:val="007D34C7"/>
    <w:rsid w:val="007D6F36"/>
    <w:rsid w:val="007E14C5"/>
    <w:rsid w:val="007E18DA"/>
    <w:rsid w:val="007E3B91"/>
    <w:rsid w:val="00801800"/>
    <w:rsid w:val="008026CD"/>
    <w:rsid w:val="00802704"/>
    <w:rsid w:val="00806A8E"/>
    <w:rsid w:val="0081164F"/>
    <w:rsid w:val="008124D1"/>
    <w:rsid w:val="00814A16"/>
    <w:rsid w:val="00821804"/>
    <w:rsid w:val="00821D83"/>
    <w:rsid w:val="008447C8"/>
    <w:rsid w:val="00845774"/>
    <w:rsid w:val="00857079"/>
    <w:rsid w:val="00862495"/>
    <w:rsid w:val="008642DF"/>
    <w:rsid w:val="00866796"/>
    <w:rsid w:val="00870FC8"/>
    <w:rsid w:val="008829DB"/>
    <w:rsid w:val="00883550"/>
    <w:rsid w:val="0088633C"/>
    <w:rsid w:val="00886DCA"/>
    <w:rsid w:val="008A5157"/>
    <w:rsid w:val="008A6E72"/>
    <w:rsid w:val="008B6794"/>
    <w:rsid w:val="008C13BB"/>
    <w:rsid w:val="008D52A0"/>
    <w:rsid w:val="008D680D"/>
    <w:rsid w:val="008E01DD"/>
    <w:rsid w:val="008E171B"/>
    <w:rsid w:val="008E2EC1"/>
    <w:rsid w:val="008E52BD"/>
    <w:rsid w:val="008E7F97"/>
    <w:rsid w:val="008F46E2"/>
    <w:rsid w:val="00906B22"/>
    <w:rsid w:val="0091194B"/>
    <w:rsid w:val="00915B59"/>
    <w:rsid w:val="00927404"/>
    <w:rsid w:val="00934F47"/>
    <w:rsid w:val="009430E4"/>
    <w:rsid w:val="00946B36"/>
    <w:rsid w:val="009507BD"/>
    <w:rsid w:val="00952E24"/>
    <w:rsid w:val="00955039"/>
    <w:rsid w:val="00955C5B"/>
    <w:rsid w:val="009571C2"/>
    <w:rsid w:val="00967BDC"/>
    <w:rsid w:val="00970DD8"/>
    <w:rsid w:val="00971FD5"/>
    <w:rsid w:val="00972EAE"/>
    <w:rsid w:val="0097315B"/>
    <w:rsid w:val="00975F09"/>
    <w:rsid w:val="00981546"/>
    <w:rsid w:val="009833D3"/>
    <w:rsid w:val="00984F7A"/>
    <w:rsid w:val="009955B3"/>
    <w:rsid w:val="009A5467"/>
    <w:rsid w:val="009A6EF4"/>
    <w:rsid w:val="009B3128"/>
    <w:rsid w:val="009D0453"/>
    <w:rsid w:val="009D1FC1"/>
    <w:rsid w:val="009E390C"/>
    <w:rsid w:val="009E3B0F"/>
    <w:rsid w:val="00A03459"/>
    <w:rsid w:val="00A123EA"/>
    <w:rsid w:val="00A213AD"/>
    <w:rsid w:val="00A2243F"/>
    <w:rsid w:val="00A3288A"/>
    <w:rsid w:val="00A36659"/>
    <w:rsid w:val="00A41251"/>
    <w:rsid w:val="00A50FDE"/>
    <w:rsid w:val="00A51AED"/>
    <w:rsid w:val="00A560E8"/>
    <w:rsid w:val="00A57AF4"/>
    <w:rsid w:val="00A641F4"/>
    <w:rsid w:val="00A700BB"/>
    <w:rsid w:val="00A70AB5"/>
    <w:rsid w:val="00A72353"/>
    <w:rsid w:val="00A90F1D"/>
    <w:rsid w:val="00A91B3A"/>
    <w:rsid w:val="00A9242D"/>
    <w:rsid w:val="00A95566"/>
    <w:rsid w:val="00AB41F9"/>
    <w:rsid w:val="00AC6D6A"/>
    <w:rsid w:val="00AD07B2"/>
    <w:rsid w:val="00AE0D05"/>
    <w:rsid w:val="00AE5C1B"/>
    <w:rsid w:val="00AE7043"/>
    <w:rsid w:val="00AE7563"/>
    <w:rsid w:val="00AF104E"/>
    <w:rsid w:val="00AF1BAF"/>
    <w:rsid w:val="00AF22F0"/>
    <w:rsid w:val="00AF27C9"/>
    <w:rsid w:val="00B06100"/>
    <w:rsid w:val="00B06DE1"/>
    <w:rsid w:val="00B07B4A"/>
    <w:rsid w:val="00B12450"/>
    <w:rsid w:val="00B12C4A"/>
    <w:rsid w:val="00B20AFC"/>
    <w:rsid w:val="00B247B8"/>
    <w:rsid w:val="00B36ED2"/>
    <w:rsid w:val="00B4185C"/>
    <w:rsid w:val="00B52D72"/>
    <w:rsid w:val="00B61D84"/>
    <w:rsid w:val="00B62FF4"/>
    <w:rsid w:val="00B740E8"/>
    <w:rsid w:val="00B768B7"/>
    <w:rsid w:val="00B82416"/>
    <w:rsid w:val="00B85DB9"/>
    <w:rsid w:val="00B97ADB"/>
    <w:rsid w:val="00BB08E2"/>
    <w:rsid w:val="00BB3423"/>
    <w:rsid w:val="00BC02AE"/>
    <w:rsid w:val="00BC1D65"/>
    <w:rsid w:val="00BC28F8"/>
    <w:rsid w:val="00BC7466"/>
    <w:rsid w:val="00BD2A67"/>
    <w:rsid w:val="00BE61F1"/>
    <w:rsid w:val="00BE7D50"/>
    <w:rsid w:val="00BF0AB4"/>
    <w:rsid w:val="00BF0C40"/>
    <w:rsid w:val="00C00810"/>
    <w:rsid w:val="00C04E9E"/>
    <w:rsid w:val="00C07B91"/>
    <w:rsid w:val="00C10A30"/>
    <w:rsid w:val="00C1138F"/>
    <w:rsid w:val="00C1430C"/>
    <w:rsid w:val="00C171B4"/>
    <w:rsid w:val="00C3413B"/>
    <w:rsid w:val="00C433A9"/>
    <w:rsid w:val="00C56A53"/>
    <w:rsid w:val="00C57AF6"/>
    <w:rsid w:val="00C61269"/>
    <w:rsid w:val="00C650AA"/>
    <w:rsid w:val="00C76B03"/>
    <w:rsid w:val="00C76BCF"/>
    <w:rsid w:val="00C958A3"/>
    <w:rsid w:val="00C97006"/>
    <w:rsid w:val="00CA12C5"/>
    <w:rsid w:val="00CA26F0"/>
    <w:rsid w:val="00CA7970"/>
    <w:rsid w:val="00CB5198"/>
    <w:rsid w:val="00CB6690"/>
    <w:rsid w:val="00CC40A4"/>
    <w:rsid w:val="00CC4FBF"/>
    <w:rsid w:val="00CC61EA"/>
    <w:rsid w:val="00CC6EEC"/>
    <w:rsid w:val="00CD17CC"/>
    <w:rsid w:val="00CD3BB6"/>
    <w:rsid w:val="00CD667C"/>
    <w:rsid w:val="00CE0BE2"/>
    <w:rsid w:val="00CE3931"/>
    <w:rsid w:val="00CF1151"/>
    <w:rsid w:val="00CF2F77"/>
    <w:rsid w:val="00CF5EFE"/>
    <w:rsid w:val="00D0041D"/>
    <w:rsid w:val="00D03CAC"/>
    <w:rsid w:val="00D07637"/>
    <w:rsid w:val="00D40569"/>
    <w:rsid w:val="00D55269"/>
    <w:rsid w:val="00D56963"/>
    <w:rsid w:val="00D6215A"/>
    <w:rsid w:val="00D702D8"/>
    <w:rsid w:val="00D7191C"/>
    <w:rsid w:val="00D84B69"/>
    <w:rsid w:val="00D90C41"/>
    <w:rsid w:val="00D94BED"/>
    <w:rsid w:val="00DA53B6"/>
    <w:rsid w:val="00DB7FA4"/>
    <w:rsid w:val="00DC4B34"/>
    <w:rsid w:val="00DC4E8B"/>
    <w:rsid w:val="00DC5889"/>
    <w:rsid w:val="00DC5C0D"/>
    <w:rsid w:val="00DC7D72"/>
    <w:rsid w:val="00DE0281"/>
    <w:rsid w:val="00DF31E7"/>
    <w:rsid w:val="00E02527"/>
    <w:rsid w:val="00E04C1A"/>
    <w:rsid w:val="00E137E7"/>
    <w:rsid w:val="00E1406E"/>
    <w:rsid w:val="00E20D62"/>
    <w:rsid w:val="00E219DA"/>
    <w:rsid w:val="00E24700"/>
    <w:rsid w:val="00E53A2E"/>
    <w:rsid w:val="00E55FD8"/>
    <w:rsid w:val="00E60C93"/>
    <w:rsid w:val="00E85245"/>
    <w:rsid w:val="00E85C89"/>
    <w:rsid w:val="00E91E42"/>
    <w:rsid w:val="00E97046"/>
    <w:rsid w:val="00EA104C"/>
    <w:rsid w:val="00EB181C"/>
    <w:rsid w:val="00EB2AB3"/>
    <w:rsid w:val="00EB2BFB"/>
    <w:rsid w:val="00EC0206"/>
    <w:rsid w:val="00EC183F"/>
    <w:rsid w:val="00EC2558"/>
    <w:rsid w:val="00EC5F1F"/>
    <w:rsid w:val="00EC700C"/>
    <w:rsid w:val="00EE16B2"/>
    <w:rsid w:val="00EE1EE0"/>
    <w:rsid w:val="00EE2B99"/>
    <w:rsid w:val="00EE39CA"/>
    <w:rsid w:val="00EE6972"/>
    <w:rsid w:val="00EF30E0"/>
    <w:rsid w:val="00EF5AF1"/>
    <w:rsid w:val="00EF6D14"/>
    <w:rsid w:val="00EF7DDB"/>
    <w:rsid w:val="00F127E1"/>
    <w:rsid w:val="00F14128"/>
    <w:rsid w:val="00F22503"/>
    <w:rsid w:val="00F22B33"/>
    <w:rsid w:val="00F43B5A"/>
    <w:rsid w:val="00F45DF1"/>
    <w:rsid w:val="00F5553C"/>
    <w:rsid w:val="00F636EC"/>
    <w:rsid w:val="00F647F1"/>
    <w:rsid w:val="00F72461"/>
    <w:rsid w:val="00F7557D"/>
    <w:rsid w:val="00F8239F"/>
    <w:rsid w:val="00FA15FF"/>
    <w:rsid w:val="00FB23CB"/>
    <w:rsid w:val="00FB55DB"/>
    <w:rsid w:val="00FC11C9"/>
    <w:rsid w:val="00FC15CF"/>
    <w:rsid w:val="00FC3687"/>
    <w:rsid w:val="00FC5491"/>
    <w:rsid w:val="00FF58F8"/>
    <w:rsid w:val="00FF6787"/>
    <w:rsid w:val="00FF7CA7"/>
    <w:rsid w:val="061A7DF6"/>
    <w:rsid w:val="0FD47E99"/>
    <w:rsid w:val="24853235"/>
    <w:rsid w:val="31A72794"/>
    <w:rsid w:val="343A705C"/>
    <w:rsid w:val="35AF5D37"/>
    <w:rsid w:val="4758CF53"/>
    <w:rsid w:val="56C3FA8A"/>
    <w:rsid w:val="65070F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4A565"/>
  <w15:chartTrackingRefBased/>
  <w15:docId w15:val="{C29B5D02-D7C9-4A01-B53F-4028FBC7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08E"/>
    <w:pPr>
      <w:keepNext/>
      <w:keepLines/>
      <w:spacing w:before="40" w:after="0"/>
    </w:pPr>
    <w:rPr>
      <w:rFonts w:ascii="Poppins" w:hAnsi="Poppins" w:cs="Poppins"/>
      <w:sz w:val="20"/>
      <w:szCs w:val="20"/>
    </w:rPr>
  </w:style>
  <w:style w:type="paragraph" w:styleId="Heading1">
    <w:name w:val="heading 1"/>
    <w:basedOn w:val="Normal"/>
    <w:next w:val="Normal"/>
    <w:link w:val="Heading1Char"/>
    <w:uiPriority w:val="9"/>
    <w:qFormat/>
    <w:rsid w:val="00296F63"/>
    <w:pPr>
      <w:spacing w:before="360"/>
      <w:outlineLvl w:val="0"/>
    </w:pPr>
    <w:rPr>
      <w:rFonts w:ascii="Poppins Light" w:eastAsiaTheme="majorEastAsia" w:hAnsi="Poppins Light" w:cs="Poppins Light"/>
      <w:color w:val="3B3838" w:themeColor="background2" w:themeShade="40"/>
      <w:sz w:val="48"/>
      <w:szCs w:val="40"/>
    </w:rPr>
  </w:style>
  <w:style w:type="paragraph" w:styleId="Heading2">
    <w:name w:val="heading 2"/>
    <w:basedOn w:val="Normal"/>
    <w:next w:val="Normal"/>
    <w:link w:val="Heading2Char"/>
    <w:uiPriority w:val="9"/>
    <w:unhideWhenUsed/>
    <w:qFormat/>
    <w:rsid w:val="00391005"/>
    <w:pPr>
      <w:spacing w:before="360"/>
      <w:outlineLvl w:val="1"/>
    </w:pPr>
    <w:rPr>
      <w:rFonts w:ascii="Poppins Light" w:eastAsiaTheme="majorEastAsia" w:hAnsi="Poppins Light" w:cs="Poppins Light"/>
      <w:color w:val="007CBF"/>
      <w:sz w:val="36"/>
      <w:szCs w:val="36"/>
    </w:rPr>
  </w:style>
  <w:style w:type="paragraph" w:styleId="Heading3">
    <w:name w:val="heading 3"/>
    <w:basedOn w:val="Normal"/>
    <w:next w:val="Normal"/>
    <w:link w:val="Heading3Char"/>
    <w:uiPriority w:val="9"/>
    <w:unhideWhenUsed/>
    <w:qFormat/>
    <w:rsid w:val="0025778E"/>
    <w:pPr>
      <w:spacing w:before="360"/>
      <w:outlineLvl w:val="2"/>
    </w:pPr>
    <w:rPr>
      <w:rFonts w:ascii="Poppins SemiBold" w:eastAsiaTheme="majorEastAsia" w:hAnsi="Poppins SemiBold" w:cs="Poppins SemiBold"/>
      <w:color w:val="171717" w:themeColor="background2" w:themeShade="1A"/>
      <w:sz w:val="28"/>
      <w:szCs w:val="28"/>
    </w:rPr>
  </w:style>
  <w:style w:type="paragraph" w:styleId="Heading4">
    <w:name w:val="heading 4"/>
    <w:basedOn w:val="Normal"/>
    <w:next w:val="Normal"/>
    <w:link w:val="Heading4Char"/>
    <w:uiPriority w:val="9"/>
    <w:unhideWhenUsed/>
    <w:rsid w:val="009A5467"/>
    <w:pPr>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0D"/>
    <w:pPr>
      <w:tabs>
        <w:tab w:val="center" w:pos="4680"/>
        <w:tab w:val="right" w:pos="9360"/>
      </w:tabs>
      <w:spacing w:line="240" w:lineRule="auto"/>
    </w:pPr>
  </w:style>
  <w:style w:type="character" w:customStyle="1" w:styleId="HeaderChar">
    <w:name w:val="Header Char"/>
    <w:basedOn w:val="DefaultParagraphFont"/>
    <w:link w:val="Header"/>
    <w:uiPriority w:val="99"/>
    <w:rsid w:val="008D680D"/>
  </w:style>
  <w:style w:type="paragraph" w:styleId="Footer">
    <w:name w:val="footer"/>
    <w:basedOn w:val="Normal"/>
    <w:link w:val="FooterChar"/>
    <w:uiPriority w:val="99"/>
    <w:unhideWhenUsed/>
    <w:rsid w:val="008D680D"/>
    <w:pPr>
      <w:tabs>
        <w:tab w:val="center" w:pos="4680"/>
        <w:tab w:val="right" w:pos="9360"/>
      </w:tabs>
      <w:spacing w:line="240" w:lineRule="auto"/>
    </w:pPr>
  </w:style>
  <w:style w:type="character" w:customStyle="1" w:styleId="FooterChar">
    <w:name w:val="Footer Char"/>
    <w:basedOn w:val="DefaultParagraphFont"/>
    <w:link w:val="Footer"/>
    <w:uiPriority w:val="99"/>
    <w:rsid w:val="008D680D"/>
  </w:style>
  <w:style w:type="character" w:customStyle="1" w:styleId="Heading1Char">
    <w:name w:val="Heading 1 Char"/>
    <w:basedOn w:val="DefaultParagraphFont"/>
    <w:link w:val="Heading1"/>
    <w:uiPriority w:val="9"/>
    <w:rsid w:val="00296F63"/>
    <w:rPr>
      <w:rFonts w:ascii="Poppins Light" w:eastAsiaTheme="majorEastAsia" w:hAnsi="Poppins Light" w:cs="Poppins Light"/>
      <w:color w:val="3B3838" w:themeColor="background2" w:themeShade="40"/>
      <w:sz w:val="48"/>
      <w:szCs w:val="40"/>
    </w:rPr>
  </w:style>
  <w:style w:type="paragraph" w:styleId="ListParagraph">
    <w:name w:val="List Paragraph"/>
    <w:aliases w:val="Numbered List"/>
    <w:basedOn w:val="Normal"/>
    <w:link w:val="ListParagraphChar"/>
    <w:uiPriority w:val="34"/>
    <w:qFormat/>
    <w:rsid w:val="005110CF"/>
    <w:pPr>
      <w:spacing w:before="120" w:after="120"/>
      <w:ind w:left="720"/>
    </w:pPr>
  </w:style>
  <w:style w:type="paragraph" w:styleId="TOCHeading">
    <w:name w:val="TOC Heading"/>
    <w:basedOn w:val="Heading1"/>
    <w:next w:val="Normal"/>
    <w:uiPriority w:val="39"/>
    <w:unhideWhenUsed/>
    <w:rsid w:val="004A249D"/>
    <w:pPr>
      <w:outlineLvl w:val="9"/>
    </w:pPr>
  </w:style>
  <w:style w:type="paragraph" w:styleId="TOC1">
    <w:name w:val="toc 1"/>
    <w:basedOn w:val="Normal"/>
    <w:next w:val="Normal"/>
    <w:autoRedefine/>
    <w:uiPriority w:val="39"/>
    <w:unhideWhenUsed/>
    <w:rsid w:val="004A249D"/>
    <w:pPr>
      <w:spacing w:after="100"/>
    </w:pPr>
  </w:style>
  <w:style w:type="character" w:styleId="Hyperlink">
    <w:name w:val="Hyperlink"/>
    <w:basedOn w:val="DefaultParagraphFont"/>
    <w:uiPriority w:val="99"/>
    <w:unhideWhenUsed/>
    <w:rsid w:val="004A249D"/>
    <w:rPr>
      <w:color w:val="0563C1" w:themeColor="hyperlink"/>
      <w:u w:val="single"/>
    </w:rPr>
  </w:style>
  <w:style w:type="paragraph" w:customStyle="1" w:styleId="Heading1Non-Contents">
    <w:name w:val="Heading 1 (Non-Contents)"/>
    <w:basedOn w:val="Heading1"/>
    <w:link w:val="Heading1Non-ContentsChar"/>
    <w:rsid w:val="005E3D62"/>
  </w:style>
  <w:style w:type="character" w:customStyle="1" w:styleId="Heading2Char">
    <w:name w:val="Heading 2 Char"/>
    <w:basedOn w:val="DefaultParagraphFont"/>
    <w:link w:val="Heading2"/>
    <w:uiPriority w:val="9"/>
    <w:rsid w:val="00391005"/>
    <w:rPr>
      <w:rFonts w:ascii="Poppins Light" w:eastAsiaTheme="majorEastAsia" w:hAnsi="Poppins Light" w:cs="Poppins Light"/>
      <w:color w:val="007CBF"/>
      <w:sz w:val="36"/>
      <w:szCs w:val="36"/>
    </w:rPr>
  </w:style>
  <w:style w:type="character" w:customStyle="1" w:styleId="Heading1Non-ContentsChar">
    <w:name w:val="Heading 1 (Non-Contents) Char"/>
    <w:basedOn w:val="Heading1Char"/>
    <w:link w:val="Heading1Non-Contents"/>
    <w:rsid w:val="005E3D62"/>
    <w:rPr>
      <w:rFonts w:ascii="Poppins Light" w:eastAsiaTheme="majorEastAsia" w:hAnsi="Poppins Light" w:cs="Poppins Light"/>
      <w:color w:val="3B3838" w:themeColor="background2" w:themeShade="40"/>
      <w:sz w:val="48"/>
      <w:szCs w:val="40"/>
    </w:rPr>
  </w:style>
  <w:style w:type="character" w:customStyle="1" w:styleId="Heading3Char">
    <w:name w:val="Heading 3 Char"/>
    <w:basedOn w:val="DefaultParagraphFont"/>
    <w:link w:val="Heading3"/>
    <w:uiPriority w:val="9"/>
    <w:rsid w:val="0025778E"/>
    <w:rPr>
      <w:rFonts w:ascii="Poppins SemiBold" w:eastAsiaTheme="majorEastAsia" w:hAnsi="Poppins SemiBold" w:cs="Poppins SemiBold"/>
      <w:color w:val="171717" w:themeColor="background2" w:themeShade="1A"/>
      <w:sz w:val="28"/>
      <w:szCs w:val="28"/>
    </w:rPr>
  </w:style>
  <w:style w:type="paragraph" w:styleId="TOC2">
    <w:name w:val="toc 2"/>
    <w:basedOn w:val="Normal"/>
    <w:next w:val="Normal"/>
    <w:autoRedefine/>
    <w:uiPriority w:val="39"/>
    <w:unhideWhenUsed/>
    <w:rsid w:val="00EF5AF1"/>
    <w:pPr>
      <w:spacing w:after="100"/>
      <w:ind w:left="220"/>
    </w:pPr>
  </w:style>
  <w:style w:type="paragraph" w:styleId="TOC3">
    <w:name w:val="toc 3"/>
    <w:basedOn w:val="Normal"/>
    <w:next w:val="Normal"/>
    <w:autoRedefine/>
    <w:uiPriority w:val="39"/>
    <w:unhideWhenUsed/>
    <w:rsid w:val="00EF5AF1"/>
    <w:pPr>
      <w:spacing w:after="100"/>
      <w:ind w:left="440"/>
    </w:pPr>
  </w:style>
  <w:style w:type="paragraph" w:customStyle="1" w:styleId="HeaderText">
    <w:name w:val="Header Text"/>
    <w:basedOn w:val="Header"/>
    <w:link w:val="HeaderTextChar"/>
    <w:rsid w:val="003A10B9"/>
    <w:pPr>
      <w:tabs>
        <w:tab w:val="clear" w:pos="4680"/>
        <w:tab w:val="right" w:pos="8820"/>
        <w:tab w:val="left" w:pos="8910"/>
      </w:tabs>
    </w:pPr>
    <w:rPr>
      <w:rFonts w:ascii="Poppins Light" w:hAnsi="Poppins Light" w:cs="Poppins Light"/>
    </w:rPr>
  </w:style>
  <w:style w:type="character" w:customStyle="1" w:styleId="Heading4Char">
    <w:name w:val="Heading 4 Char"/>
    <w:basedOn w:val="DefaultParagraphFont"/>
    <w:link w:val="Heading4"/>
    <w:uiPriority w:val="9"/>
    <w:rsid w:val="009A5467"/>
    <w:rPr>
      <w:rFonts w:asciiTheme="majorHAnsi" w:eastAsiaTheme="majorEastAsia" w:hAnsiTheme="majorHAnsi" w:cstheme="majorBidi"/>
      <w:i/>
      <w:iCs/>
      <w:color w:val="2F5496" w:themeColor="accent1" w:themeShade="BF"/>
      <w:sz w:val="20"/>
      <w:szCs w:val="20"/>
    </w:rPr>
  </w:style>
  <w:style w:type="character" w:customStyle="1" w:styleId="HeaderTextChar">
    <w:name w:val="Header Text Char"/>
    <w:basedOn w:val="HeaderChar"/>
    <w:link w:val="HeaderText"/>
    <w:rsid w:val="003A10B9"/>
    <w:rPr>
      <w:rFonts w:ascii="Poppins Light" w:hAnsi="Poppins Light" w:cs="Poppins Light"/>
    </w:rPr>
  </w:style>
  <w:style w:type="paragraph" w:customStyle="1" w:styleId="ListEntry">
    <w:name w:val="List Entry"/>
    <w:basedOn w:val="Normal"/>
    <w:link w:val="ListEntryChar"/>
    <w:rsid w:val="004A78A9"/>
    <w:rPr>
      <w:color w:val="7030A0"/>
    </w:rPr>
  </w:style>
  <w:style w:type="paragraph" w:styleId="Title">
    <w:name w:val="Title"/>
    <w:basedOn w:val="Normal"/>
    <w:next w:val="Normal"/>
    <w:link w:val="TitleChar"/>
    <w:uiPriority w:val="10"/>
    <w:rsid w:val="005A5327"/>
    <w:pPr>
      <w:jc w:val="center"/>
    </w:pPr>
    <w:rPr>
      <w:rFonts w:ascii="Poppins Light" w:hAnsi="Poppins Light" w:cs="Poppins Light"/>
      <w:noProof/>
      <w:sz w:val="56"/>
      <w:szCs w:val="56"/>
    </w:rPr>
  </w:style>
  <w:style w:type="numbering" w:customStyle="1" w:styleId="BulletList">
    <w:name w:val="Bullet List"/>
    <w:uiPriority w:val="99"/>
    <w:rsid w:val="005110CF"/>
    <w:pPr>
      <w:numPr>
        <w:numId w:val="1"/>
      </w:numPr>
    </w:pPr>
  </w:style>
  <w:style w:type="character" w:customStyle="1" w:styleId="ListEntryChar">
    <w:name w:val="List Entry Char"/>
    <w:basedOn w:val="DefaultParagraphFont"/>
    <w:link w:val="ListEntry"/>
    <w:rsid w:val="004A78A9"/>
    <w:rPr>
      <w:rFonts w:ascii="Poppins" w:hAnsi="Poppins" w:cs="Poppins"/>
      <w:color w:val="7030A0"/>
      <w:sz w:val="20"/>
      <w:szCs w:val="20"/>
    </w:rPr>
  </w:style>
  <w:style w:type="character" w:customStyle="1" w:styleId="TitleChar">
    <w:name w:val="Title Char"/>
    <w:basedOn w:val="DefaultParagraphFont"/>
    <w:link w:val="Title"/>
    <w:uiPriority w:val="10"/>
    <w:rsid w:val="005A5327"/>
    <w:rPr>
      <w:rFonts w:ascii="Poppins Light" w:hAnsi="Poppins Light" w:cs="Poppins Light"/>
      <w:noProof/>
      <w:sz w:val="56"/>
      <w:szCs w:val="56"/>
    </w:rPr>
  </w:style>
  <w:style w:type="paragraph" w:styleId="Subtitle">
    <w:name w:val="Subtitle"/>
    <w:basedOn w:val="Normal"/>
    <w:next w:val="Normal"/>
    <w:link w:val="SubtitleChar"/>
    <w:uiPriority w:val="11"/>
    <w:rsid w:val="005A5327"/>
    <w:pPr>
      <w:jc w:val="center"/>
    </w:pPr>
    <w:rPr>
      <w:rFonts w:ascii="Poppins Light" w:hAnsi="Poppins Light" w:cs="Poppins Light"/>
      <w:sz w:val="28"/>
      <w:szCs w:val="28"/>
    </w:rPr>
  </w:style>
  <w:style w:type="character" w:customStyle="1" w:styleId="SubtitleChar">
    <w:name w:val="Subtitle Char"/>
    <w:basedOn w:val="DefaultParagraphFont"/>
    <w:link w:val="Subtitle"/>
    <w:uiPriority w:val="11"/>
    <w:rsid w:val="005A5327"/>
    <w:rPr>
      <w:rFonts w:ascii="Poppins Light" w:hAnsi="Poppins Light" w:cs="Poppins Light"/>
      <w:sz w:val="28"/>
      <w:szCs w:val="28"/>
    </w:rPr>
  </w:style>
  <w:style w:type="paragraph" w:customStyle="1" w:styleId="LegalText">
    <w:name w:val="Legal Text"/>
    <w:basedOn w:val="Normal"/>
    <w:link w:val="LegalTextChar"/>
    <w:rsid w:val="005A5327"/>
    <w:rPr>
      <w:rFonts w:asciiTheme="minorHAnsi" w:hAnsiTheme="minorHAnsi" w:cs="Poppins Light"/>
      <w:szCs w:val="28"/>
    </w:rPr>
  </w:style>
  <w:style w:type="paragraph" w:customStyle="1" w:styleId="HiddenHeading1">
    <w:name w:val="Hidden Heading 1"/>
    <w:basedOn w:val="Heading1"/>
    <w:link w:val="HiddenHeading1Char"/>
    <w:rsid w:val="005D7DC4"/>
    <w:pPr>
      <w:spacing w:before="240"/>
      <w:outlineLvl w:val="9"/>
    </w:pPr>
  </w:style>
  <w:style w:type="character" w:customStyle="1" w:styleId="LegalTextChar">
    <w:name w:val="Legal Text Char"/>
    <w:basedOn w:val="DefaultParagraphFont"/>
    <w:link w:val="LegalText"/>
    <w:rsid w:val="005A5327"/>
    <w:rPr>
      <w:rFonts w:cs="Poppins Light"/>
      <w:sz w:val="20"/>
      <w:szCs w:val="28"/>
    </w:rPr>
  </w:style>
  <w:style w:type="paragraph" w:customStyle="1" w:styleId="HiddenHeading2">
    <w:name w:val="Hidden Heading 2"/>
    <w:basedOn w:val="Heading2"/>
    <w:link w:val="HiddenHeading2Char"/>
    <w:rsid w:val="005D7DC4"/>
    <w:pPr>
      <w:spacing w:before="240"/>
      <w:outlineLvl w:val="9"/>
    </w:pPr>
  </w:style>
  <w:style w:type="character" w:customStyle="1" w:styleId="HiddenHeading1Char">
    <w:name w:val="Hidden Heading 1 Char"/>
    <w:basedOn w:val="Heading1Char"/>
    <w:link w:val="HiddenHeading1"/>
    <w:rsid w:val="005D7DC4"/>
    <w:rPr>
      <w:rFonts w:ascii="Poppins Light" w:eastAsiaTheme="majorEastAsia" w:hAnsi="Poppins Light" w:cs="Poppins Light"/>
      <w:color w:val="3B3838" w:themeColor="background2" w:themeShade="40"/>
      <w:sz w:val="48"/>
      <w:szCs w:val="40"/>
    </w:rPr>
  </w:style>
  <w:style w:type="character" w:customStyle="1" w:styleId="HiddenHeading2Char">
    <w:name w:val="Hidden Heading 2 Char"/>
    <w:basedOn w:val="Heading2Char"/>
    <w:link w:val="HiddenHeading2"/>
    <w:rsid w:val="005D7DC4"/>
    <w:rPr>
      <w:rFonts w:ascii="Poppins Light" w:eastAsiaTheme="majorEastAsia" w:hAnsi="Poppins Light" w:cs="Poppins Light"/>
      <w:color w:val="007CBF"/>
      <w:sz w:val="36"/>
      <w:szCs w:val="36"/>
    </w:rPr>
  </w:style>
  <w:style w:type="paragraph" w:styleId="List">
    <w:name w:val="List"/>
    <w:basedOn w:val="Normal"/>
    <w:uiPriority w:val="99"/>
    <w:semiHidden/>
    <w:unhideWhenUsed/>
    <w:rsid w:val="0019722C"/>
    <w:pPr>
      <w:ind w:left="360" w:hanging="360"/>
      <w:contextualSpacing/>
    </w:pPr>
  </w:style>
  <w:style w:type="paragraph" w:customStyle="1" w:styleId="ImportantBox">
    <w:name w:val="ImportantBox"/>
    <w:basedOn w:val="NoticeBox"/>
    <w:link w:val="ImportantBoxChar"/>
    <w:qFormat/>
    <w:rsid w:val="00971FD5"/>
    <w:pPr>
      <w:pBdr>
        <w:top w:val="single" w:sz="12" w:space="2" w:color="BF8F00" w:themeColor="accent4" w:themeShade="BF"/>
        <w:left w:val="single" w:sz="12" w:space="2" w:color="BF8F00" w:themeColor="accent4" w:themeShade="BF"/>
        <w:bottom w:val="single" w:sz="12" w:space="2" w:color="BF8F00" w:themeColor="accent4" w:themeShade="BF"/>
        <w:right w:val="single" w:sz="12" w:space="2" w:color="BF8F00" w:themeColor="accent4" w:themeShade="BF"/>
      </w:pBdr>
      <w:shd w:val="clear" w:color="auto" w:fill="FFF2CC" w:themeFill="accent4" w:themeFillTint="33"/>
    </w:pPr>
  </w:style>
  <w:style w:type="paragraph" w:customStyle="1" w:styleId="TipBox">
    <w:name w:val="TipBox"/>
    <w:basedOn w:val="ImportantBox"/>
    <w:link w:val="TipBoxChar"/>
    <w:qFormat/>
    <w:rsid w:val="00971FD5"/>
    <w:pPr>
      <w:pBdr>
        <w:top w:val="single" w:sz="12" w:space="2" w:color="538135" w:themeColor="accent6" w:themeShade="BF"/>
        <w:left w:val="single" w:sz="12" w:space="2" w:color="538135" w:themeColor="accent6" w:themeShade="BF"/>
        <w:bottom w:val="single" w:sz="12" w:space="2" w:color="538135" w:themeColor="accent6" w:themeShade="BF"/>
        <w:right w:val="single" w:sz="12" w:space="2" w:color="538135" w:themeColor="accent6" w:themeShade="BF"/>
      </w:pBdr>
      <w:shd w:val="clear" w:color="auto" w:fill="E2EFD9" w:themeFill="accent6" w:themeFillTint="33"/>
    </w:pPr>
  </w:style>
  <w:style w:type="paragraph" w:customStyle="1" w:styleId="NoticeBox">
    <w:name w:val="NoticeBox"/>
    <w:basedOn w:val="Normal"/>
    <w:link w:val="NoticeBoxChar"/>
    <w:qFormat/>
    <w:rsid w:val="0097315B"/>
    <w:pPr>
      <w:pBdr>
        <w:top w:val="single" w:sz="12" w:space="2" w:color="2E74B5" w:themeColor="accent5" w:themeShade="BF"/>
        <w:left w:val="single" w:sz="12" w:space="2" w:color="2E74B5" w:themeColor="accent5" w:themeShade="BF"/>
        <w:bottom w:val="single" w:sz="12" w:space="2" w:color="2E74B5" w:themeColor="accent5" w:themeShade="BF"/>
        <w:right w:val="single" w:sz="12" w:space="2" w:color="2E74B5" w:themeColor="accent5" w:themeShade="BF"/>
      </w:pBdr>
      <w:shd w:val="clear" w:color="auto" w:fill="DEEAF6" w:themeFill="accent5" w:themeFillTint="33"/>
      <w:spacing w:after="40"/>
      <w:ind w:left="1440" w:right="1440"/>
    </w:pPr>
  </w:style>
  <w:style w:type="character" w:customStyle="1" w:styleId="NoticeBoxChar">
    <w:name w:val="NoticeBox Char"/>
    <w:basedOn w:val="DefaultParagraphFont"/>
    <w:link w:val="NoticeBox"/>
    <w:rsid w:val="0097315B"/>
    <w:rPr>
      <w:rFonts w:ascii="Poppins" w:hAnsi="Poppins" w:cs="Poppins"/>
      <w:sz w:val="20"/>
      <w:szCs w:val="20"/>
      <w:shd w:val="clear" w:color="auto" w:fill="DEEAF6" w:themeFill="accent5" w:themeFillTint="33"/>
    </w:rPr>
  </w:style>
  <w:style w:type="character" w:customStyle="1" w:styleId="ImportantBoxChar">
    <w:name w:val="ImportantBox Char"/>
    <w:basedOn w:val="NoticeBoxChar"/>
    <w:link w:val="ImportantBox"/>
    <w:rsid w:val="00971FD5"/>
    <w:rPr>
      <w:rFonts w:ascii="Poppins" w:hAnsi="Poppins" w:cs="Poppins"/>
      <w:sz w:val="20"/>
      <w:szCs w:val="20"/>
      <w:shd w:val="clear" w:color="auto" w:fill="FFF2CC" w:themeFill="accent4" w:themeFillTint="33"/>
    </w:rPr>
  </w:style>
  <w:style w:type="paragraph" w:customStyle="1" w:styleId="WarningBox">
    <w:name w:val="WarningBox"/>
    <w:basedOn w:val="TipBox"/>
    <w:link w:val="WarningBoxChar"/>
    <w:qFormat/>
    <w:rsid w:val="00971FD5"/>
    <w:pPr>
      <w:pBdr>
        <w:top w:val="single" w:sz="12" w:space="2" w:color="C45911" w:themeColor="accent2" w:themeShade="BF"/>
        <w:left w:val="single" w:sz="12" w:space="2" w:color="C45911" w:themeColor="accent2" w:themeShade="BF"/>
        <w:bottom w:val="single" w:sz="12" w:space="2" w:color="C45911" w:themeColor="accent2" w:themeShade="BF"/>
        <w:right w:val="single" w:sz="12" w:space="2" w:color="C45911" w:themeColor="accent2" w:themeShade="BF"/>
      </w:pBdr>
      <w:shd w:val="clear" w:color="auto" w:fill="FBE4D5" w:themeFill="accent2" w:themeFillTint="33"/>
    </w:pPr>
  </w:style>
  <w:style w:type="character" w:customStyle="1" w:styleId="TipBoxChar">
    <w:name w:val="TipBox Char"/>
    <w:basedOn w:val="ImportantBoxChar"/>
    <w:link w:val="TipBox"/>
    <w:rsid w:val="00971FD5"/>
    <w:rPr>
      <w:rFonts w:ascii="Poppins" w:hAnsi="Poppins" w:cs="Poppins"/>
      <w:sz w:val="20"/>
      <w:szCs w:val="20"/>
      <w:shd w:val="clear" w:color="auto" w:fill="E2EFD9" w:themeFill="accent6" w:themeFillTint="33"/>
    </w:rPr>
  </w:style>
  <w:style w:type="character" w:customStyle="1" w:styleId="WarningBoxChar">
    <w:name w:val="WarningBox Char"/>
    <w:basedOn w:val="TipBoxChar"/>
    <w:link w:val="WarningBox"/>
    <w:rsid w:val="00971FD5"/>
    <w:rPr>
      <w:rFonts w:ascii="Poppins" w:hAnsi="Poppins" w:cs="Poppins"/>
      <w:sz w:val="20"/>
      <w:szCs w:val="20"/>
      <w:shd w:val="clear" w:color="auto" w:fill="FBE4D5" w:themeFill="accent2" w:themeFillTint="33"/>
    </w:rPr>
  </w:style>
  <w:style w:type="paragraph" w:styleId="CommentText">
    <w:name w:val="annotation text"/>
    <w:basedOn w:val="Normal"/>
    <w:link w:val="CommentTextChar"/>
    <w:uiPriority w:val="99"/>
    <w:unhideWhenUsed/>
    <w:rsid w:val="00D7191C"/>
    <w:pPr>
      <w:keepNext w:val="0"/>
      <w:keepLines w:val="0"/>
      <w:spacing w:before="0" w:after="160" w:line="240" w:lineRule="auto"/>
    </w:pPr>
    <w:rPr>
      <w:rFonts w:ascii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D7191C"/>
    <w:rPr>
      <w:kern w:val="2"/>
      <w:sz w:val="20"/>
      <w:szCs w:val="20"/>
      <w14:ligatures w14:val="standardContextual"/>
    </w:rPr>
  </w:style>
  <w:style w:type="character" w:styleId="CommentReference">
    <w:name w:val="annotation reference"/>
    <w:basedOn w:val="DefaultParagraphFont"/>
    <w:uiPriority w:val="99"/>
    <w:semiHidden/>
    <w:unhideWhenUsed/>
    <w:rsid w:val="00D7191C"/>
    <w:rPr>
      <w:sz w:val="16"/>
      <w:szCs w:val="16"/>
    </w:rPr>
  </w:style>
  <w:style w:type="character" w:styleId="Mention">
    <w:name w:val="Mention"/>
    <w:basedOn w:val="DefaultParagraphFont"/>
    <w:uiPriority w:val="99"/>
    <w:unhideWhenUsed/>
    <w:rsid w:val="00D7191C"/>
    <w:rPr>
      <w:color w:val="2B579A"/>
      <w:shd w:val="clear" w:color="auto" w:fill="E1DFDD"/>
    </w:rPr>
  </w:style>
  <w:style w:type="character" w:styleId="UnresolvedMention">
    <w:name w:val="Unresolved Mention"/>
    <w:basedOn w:val="DefaultParagraphFont"/>
    <w:uiPriority w:val="99"/>
    <w:semiHidden/>
    <w:unhideWhenUsed/>
    <w:rsid w:val="003D3B6E"/>
    <w:rPr>
      <w:color w:val="605E5C"/>
      <w:shd w:val="clear" w:color="auto" w:fill="E1DFDD"/>
    </w:rPr>
  </w:style>
  <w:style w:type="character" w:customStyle="1" w:styleId="ListParagraphChar">
    <w:name w:val="List Paragraph Char"/>
    <w:aliases w:val="Numbered List Char"/>
    <w:basedOn w:val="DefaultParagraphFont"/>
    <w:link w:val="ListParagraph"/>
    <w:uiPriority w:val="34"/>
    <w:locked/>
    <w:rsid w:val="007D6F36"/>
    <w:rPr>
      <w:rFonts w:ascii="Poppins" w:hAnsi="Poppins" w:cs="Poppin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041224">
      <w:bodyDiv w:val="1"/>
      <w:marLeft w:val="0"/>
      <w:marRight w:val="0"/>
      <w:marTop w:val="0"/>
      <w:marBottom w:val="0"/>
      <w:divBdr>
        <w:top w:val="none" w:sz="0" w:space="0" w:color="auto"/>
        <w:left w:val="none" w:sz="0" w:space="0" w:color="auto"/>
        <w:bottom w:val="none" w:sz="0" w:space="0" w:color="auto"/>
        <w:right w:val="none" w:sz="0" w:space="0" w:color="auto"/>
      </w:divBdr>
    </w:div>
    <w:div w:id="115946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microsoft.com/office/2018/08/relationships/commentsExtensible" Target="commentsExtensible.xml"/><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19.png"/><Relationship Id="rId42"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gvo.cloud/practiceerp/videos/Bank_Reconciliation.mp4" TargetMode="External"/><Relationship Id="rId20" Type="http://schemas.openxmlformats.org/officeDocument/2006/relationships/image" Target="media/image9.png"/><Relationship Id="rId29" Type="http://schemas.openxmlformats.org/officeDocument/2006/relationships/image" Target="media/image1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commentsExtended" Target="commentsExtended.xml"/><Relationship Id="rId32" Type="http://schemas.openxmlformats.org/officeDocument/2006/relationships/image" Target="media/image17.png"/><Relationship Id="rId37" Type="http://schemas.openxmlformats.org/officeDocument/2006/relationships/image" Target="media/image22.png"/><Relationship Id="rId40" Type="http://schemas.microsoft.com/office/2011/relationships/people" Target="peop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omments" Target="comments.xml"/><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microsoft.com/office/2016/09/relationships/commentsIds" Target="commentsIds.xml"/><Relationship Id="rId33" Type="http://schemas.openxmlformats.org/officeDocument/2006/relationships/image" Target="media/image18.png"/><Relationship Id="rId38"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4C2EA324-C48E-4057-8DCD-BD83AA59DAD4}">
    <t:Anchor>
      <t:Comment id="323186976"/>
    </t:Anchor>
    <t:History>
      <t:Event id="{A2C487FA-6129-4650-9924-D704D855F64D}" time="2025-06-24T20:53:50.915Z">
        <t:Attribution userId="S::eshimpach@govirtualoffice.com::ba36ac72-86a3-44ae-93ee-4dba043c9379" userProvider="AD" userName="Emily Shimpach"/>
        <t:Anchor>
          <t:Comment id="516225951"/>
        </t:Anchor>
        <t:Create/>
      </t:Event>
      <t:Event id="{84D7E642-7239-4A54-B69F-59198A75FCA3}" time="2025-06-24T20:53:50.915Z">
        <t:Attribution userId="S::eshimpach@govirtualoffice.com::ba36ac72-86a3-44ae-93ee-4dba043c9379" userProvider="AD" userName="Emily Shimpach"/>
        <t:Anchor>
          <t:Comment id="516225951"/>
        </t:Anchor>
        <t:Assign userId="S::dshimpach@PracticeERP.com::55c068c0-8d7c-4a32-a9ac-a1cce0c90be6" userProvider="AD" userName="Dirk Shimpach, CPA"/>
      </t:Event>
      <t:Event id="{AC4EE3AD-CE4F-4B32-BB22-06834F3AEC9A}" time="2025-06-24T20:53:50.915Z">
        <t:Attribution userId="S::eshimpach@govirtualoffice.com::ba36ac72-86a3-44ae-93ee-4dba043c9379" userProvider="AD" userName="Emily Shimpach"/>
        <t:Anchor>
          <t:Comment id="516225951"/>
        </t:Anchor>
        <t:SetTitle title="@Dirk Shimpach, CPA "/>
      </t:Event>
      <t:Event id="{904CB03F-960B-4DD0-B5B1-29E87D5C8C41}" time="2025-07-07T20:02:18.734Z">
        <t:Attribution userId="S::eshimpach@govirtualoffice.com::ba36ac72-86a3-44ae-93ee-4dba043c9379" userProvider="AD" userName="Emily Shimpach"/>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F27F270257D464EB302C2249251134E" ma:contentTypeVersion="20" ma:contentTypeDescription="Create a new document." ma:contentTypeScope="" ma:versionID="f0ba7d0b02c23475753cf531795d6211">
  <xsd:schema xmlns:xsd="http://www.w3.org/2001/XMLSchema" xmlns:xs="http://www.w3.org/2001/XMLSchema" xmlns:p="http://schemas.microsoft.com/office/2006/metadata/properties" xmlns:ns2="d3ad041c-1ec9-402c-bbbd-c99eba6e5788" xmlns:ns3="3fb148cd-3aae-48c5-a441-ef465b5efd68" targetNamespace="http://schemas.microsoft.com/office/2006/metadata/properties" ma:root="true" ma:fieldsID="e8a65a10bd010afed3fb4dd10d263d45" ns2:_="" ns3:_="">
    <xsd:import namespace="d3ad041c-1ec9-402c-bbbd-c99eba6e5788"/>
    <xsd:import namespace="3fb148cd-3aae-48c5-a441-ef465b5efd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LengthofVideo" minOccurs="0"/>
                <xsd:element ref="ns2:MediaServiceObjectDetectorVersions" minOccurs="0"/>
                <xsd:element ref="ns2:MediaServiceSearchProperties" minOccurs="0"/>
                <xsd:element ref="ns2: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ad041c-1ec9-402c-bbbd-c99eba6e57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0d505f3-39aa-4355-81fb-4ca55a40712e" ma:termSetId="09814cd3-568e-fe90-9814-8d621ff8fb84" ma:anchorId="fba54fb3-c3e1-fe81-a776-ca4b69148c4d" ma:open="true" ma:isKeyword="false">
      <xsd:complexType>
        <xsd:sequence>
          <xsd:element ref="pc:Terms" minOccurs="0" maxOccurs="1"/>
        </xsd:sequence>
      </xsd:complexType>
    </xsd:element>
    <xsd:element name="LengthofVideo" ma:index="23" nillable="true" ma:displayName="Length of Video" ma:description="less than 5 minutes" ma:format="Dropdown" ma:internalName="LengthofVideo">
      <xsd:simpleType>
        <xsd:restriction base="dms:Text">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etails" ma:index="26" nillable="true" ma:displayName="Details" ma:format="Dropdown" ma:internalName="Detail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b148cd-3aae-48c5-a441-ef465b5efd6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1cb34c1-cca8-4181-9e4e-a7a86f2dd705}" ma:internalName="TaxCatchAll" ma:showField="CatchAllData" ma:web="3fb148cd-3aae-48c5-a441-ef465b5efd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ad041c-1ec9-402c-bbbd-c99eba6e5788">
      <Terms xmlns="http://schemas.microsoft.com/office/infopath/2007/PartnerControls"/>
    </lcf76f155ced4ddcb4097134ff3c332f>
    <TaxCatchAll xmlns="3fb148cd-3aae-48c5-a441-ef465b5efd68" xsi:nil="true"/>
    <LengthofVideo xmlns="d3ad041c-1ec9-402c-bbbd-c99eba6e5788" xsi:nil="true"/>
    <Details xmlns="d3ad041c-1ec9-402c-bbbd-c99eba6e5788" xsi:nil="true"/>
  </documentManagement>
</p:properties>
</file>

<file path=customXml/itemProps1.xml><?xml version="1.0" encoding="utf-8"?>
<ds:datastoreItem xmlns:ds="http://schemas.openxmlformats.org/officeDocument/2006/customXml" ds:itemID="{0CA74CC3-DCAF-43D0-9808-EE76F2EFB952}">
  <ds:schemaRefs>
    <ds:schemaRef ds:uri="http://schemas.openxmlformats.org/officeDocument/2006/bibliography"/>
  </ds:schemaRefs>
</ds:datastoreItem>
</file>

<file path=customXml/itemProps2.xml><?xml version="1.0" encoding="utf-8"?>
<ds:datastoreItem xmlns:ds="http://schemas.openxmlformats.org/officeDocument/2006/customXml" ds:itemID="{E0D0BC05-BC74-4AD0-B788-44B89CA22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ad041c-1ec9-402c-bbbd-c99eba6e5788"/>
    <ds:schemaRef ds:uri="3fb148cd-3aae-48c5-a441-ef465b5efd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CC76F7-07F0-48DE-B1B1-1A293AEBD63D}">
  <ds:schemaRefs>
    <ds:schemaRef ds:uri="http://schemas.microsoft.com/sharepoint/v3/contenttype/forms"/>
  </ds:schemaRefs>
</ds:datastoreItem>
</file>

<file path=customXml/itemProps4.xml><?xml version="1.0" encoding="utf-8"?>
<ds:datastoreItem xmlns:ds="http://schemas.openxmlformats.org/officeDocument/2006/customXml" ds:itemID="{07A97ED0-CC12-4FBC-A037-0966C2430847}">
  <ds:schemaRefs>
    <ds:schemaRef ds:uri="http://schemas.microsoft.com/office/2006/metadata/properties"/>
    <ds:schemaRef ds:uri="http://schemas.microsoft.com/office/infopath/2007/PartnerControls"/>
    <ds:schemaRef ds:uri="d3ad041c-1ec9-402c-bbbd-c99eba6e5788"/>
    <ds:schemaRef ds:uri="3fb148cd-3aae-48c5-a441-ef465b5efd6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1430</Words>
  <Characters>8152</Characters>
  <Application>Microsoft Office Word</Application>
  <DocSecurity>0</DocSecurity>
  <Lines>67</Lines>
  <Paragraphs>19</Paragraphs>
  <ScaleCrop>false</ScaleCrop>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Burke</dc:creator>
  <cp:keywords/>
  <dc:description/>
  <cp:lastModifiedBy>Anne Bigler</cp:lastModifiedBy>
  <cp:revision>2</cp:revision>
  <dcterms:created xsi:type="dcterms:W3CDTF">2025-07-09T17:18:00Z</dcterms:created>
  <dcterms:modified xsi:type="dcterms:W3CDTF">2025-07-09T17:18:00Z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ftware Version">
    <vt:lpwstr>0000.0</vt:lpwstr>
  </property>
  <property fmtid="{D5CDD505-2E9C-101B-9397-08002B2CF9AE}" pid="3" name="ContentTypeId">
    <vt:lpwstr>0x010100DF27F270257D464EB302C2249251134E</vt:lpwstr>
  </property>
  <property fmtid="{D5CDD505-2E9C-101B-9397-08002B2CF9AE}" pid="4" name="MediaServiceImageTags">
    <vt:lpwstr/>
  </property>
</Properties>
</file>